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78AA12" w14:textId="77777777"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w14:anchorId="26D16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10" o:title=""/>
          </v:shape>
          <o:OLEObject Type="Embed" ProgID="AcroExch.Document.11" ShapeID="_x0000_i1025" DrawAspect="Content" ObjectID="_1586756743" r:id="rId11"/>
        </w:object>
      </w:r>
    </w:p>
    <w:p w14:paraId="06214817" w14:textId="77777777" w:rsidR="00024481" w:rsidRDefault="00024481" w:rsidP="00A50621">
      <w:pPr>
        <w:tabs>
          <w:tab w:val="left" w:pos="1920"/>
          <w:tab w:val="left" w:pos="3510"/>
          <w:tab w:val="center" w:pos="4320"/>
        </w:tabs>
        <w:spacing w:after="0"/>
        <w:jc w:val="center"/>
        <w:rPr>
          <w:rFonts w:cs="Cambria"/>
          <w:b/>
          <w:color w:val="008000"/>
        </w:rPr>
      </w:pPr>
    </w:p>
    <w:p w14:paraId="45D73BC6" w14:textId="69FF0304" w:rsidR="00627A0F" w:rsidRDefault="00CD5FE4" w:rsidP="00182814">
      <w:pPr>
        <w:spacing w:after="0"/>
        <w:jc w:val="center"/>
        <w:rPr>
          <w:rFonts w:cs="Cambria"/>
          <w:b/>
          <w:color w:val="008000"/>
        </w:rPr>
      </w:pPr>
      <w:r>
        <w:rPr>
          <w:rFonts w:cs="Cambria"/>
          <w:b/>
          <w:color w:val="008000"/>
        </w:rPr>
        <w:t>Minutes</w:t>
      </w:r>
    </w:p>
    <w:p w14:paraId="6D1CF537" w14:textId="77777777" w:rsidR="00A73980" w:rsidRPr="002A4F7D" w:rsidRDefault="00A73980" w:rsidP="00182814">
      <w:pPr>
        <w:spacing w:after="0"/>
        <w:jc w:val="center"/>
      </w:pPr>
      <w:r w:rsidRPr="002A4F7D">
        <w:rPr>
          <w:rFonts w:cs="Cambria"/>
          <w:b/>
          <w:color w:val="008000"/>
        </w:rPr>
        <w:t>Girdwood Trails Committee</w:t>
      </w:r>
    </w:p>
    <w:p w14:paraId="0AF83A77" w14:textId="77777777"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78239E">
        <w:rPr>
          <w:rFonts w:cs="Cambria"/>
          <w:b/>
          <w:color w:val="008000"/>
        </w:rPr>
        <w:t>April</w:t>
      </w:r>
      <w:r w:rsidR="008B2184">
        <w:rPr>
          <w:rFonts w:cs="Cambria"/>
          <w:b/>
          <w:color w:val="008000"/>
        </w:rPr>
        <w:t xml:space="preserve"> </w:t>
      </w:r>
      <w:r w:rsidR="0078239E">
        <w:rPr>
          <w:rFonts w:cs="Cambria"/>
          <w:b/>
          <w:color w:val="008000"/>
        </w:rPr>
        <w:t>3</w:t>
      </w:r>
      <w:r w:rsidR="006D775C">
        <w:rPr>
          <w:rFonts w:cs="Cambria"/>
          <w:b/>
          <w:color w:val="008000"/>
        </w:rPr>
        <w:t>,</w:t>
      </w:r>
      <w:r w:rsidR="0004130A">
        <w:rPr>
          <w:rFonts w:cs="Cambria"/>
          <w:b/>
          <w:color w:val="008000"/>
        </w:rPr>
        <w:t xml:space="preserve"> 201</w:t>
      </w:r>
      <w:r w:rsidR="003C6505">
        <w:rPr>
          <w:rFonts w:cs="Cambria"/>
          <w:b/>
          <w:color w:val="008000"/>
        </w:rPr>
        <w:t>8</w:t>
      </w:r>
    </w:p>
    <w:p w14:paraId="6FE7A7E4" w14:textId="77777777"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14:paraId="2520CCAB" w14:textId="77777777" w:rsidR="001D504A" w:rsidRDefault="001D504A" w:rsidP="00182814">
      <w:pPr>
        <w:spacing w:after="0"/>
        <w:jc w:val="center"/>
        <w:rPr>
          <w:rFonts w:cs="Cambria"/>
          <w:b/>
          <w:color w:val="008000"/>
        </w:rPr>
      </w:pPr>
    </w:p>
    <w:p w14:paraId="765872E4" w14:textId="77777777"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p>
    <w:p w14:paraId="3A3C8C90" w14:textId="77777777" w:rsidR="009A1E6B" w:rsidRDefault="001D504A" w:rsidP="00182814">
      <w:pPr>
        <w:spacing w:after="0"/>
        <w:ind w:firstLine="720"/>
        <w:rPr>
          <w:rFonts w:cs="Cambria"/>
          <w:sz w:val="22"/>
          <w:szCs w:val="22"/>
        </w:rPr>
      </w:pPr>
      <w:r>
        <w:rPr>
          <w:rFonts w:cs="Cambria"/>
          <w:sz w:val="22"/>
          <w:szCs w:val="22"/>
        </w:rPr>
        <w:t>April 3</w:t>
      </w:r>
      <w:r w:rsidR="009A1E6B">
        <w:rPr>
          <w:rFonts w:cs="Cambria"/>
          <w:sz w:val="22"/>
          <w:szCs w:val="22"/>
        </w:rPr>
        <w:t>, 2018 Agenda</w:t>
      </w:r>
      <w:r>
        <w:rPr>
          <w:rFonts w:cs="Cambria"/>
          <w:sz w:val="22"/>
          <w:szCs w:val="22"/>
        </w:rPr>
        <w:t xml:space="preserve"> approved</w:t>
      </w:r>
    </w:p>
    <w:p w14:paraId="3FE95458" w14:textId="77777777" w:rsidR="0099632C" w:rsidRPr="0099632C" w:rsidRDefault="000B70C3" w:rsidP="00CD5AB9">
      <w:pPr>
        <w:spacing w:after="0"/>
        <w:ind w:firstLine="720"/>
        <w:rPr>
          <w:rFonts w:cs="Cambria"/>
          <w:b/>
          <w:sz w:val="22"/>
          <w:szCs w:val="22"/>
        </w:rPr>
      </w:pPr>
      <w:r>
        <w:rPr>
          <w:rFonts w:cs="Cambria"/>
          <w:sz w:val="22"/>
          <w:szCs w:val="22"/>
        </w:rPr>
        <w:t>March</w:t>
      </w:r>
      <w:r w:rsidR="008B2184">
        <w:rPr>
          <w:rFonts w:cs="Cambria"/>
          <w:sz w:val="22"/>
          <w:szCs w:val="22"/>
        </w:rPr>
        <w:t xml:space="preserve"> 6</w:t>
      </w:r>
      <w:r w:rsidR="003C6505">
        <w:rPr>
          <w:rFonts w:cs="Cambria"/>
          <w:sz w:val="22"/>
          <w:szCs w:val="22"/>
        </w:rPr>
        <w:t xml:space="preserve">, 2018 </w:t>
      </w:r>
      <w:r w:rsidR="001D504A">
        <w:rPr>
          <w:rFonts w:cs="Cambria"/>
          <w:sz w:val="22"/>
          <w:szCs w:val="22"/>
        </w:rPr>
        <w:t xml:space="preserve">revised </w:t>
      </w:r>
      <w:r w:rsidR="009A1E6B">
        <w:rPr>
          <w:rFonts w:cs="Cambria"/>
          <w:sz w:val="22"/>
          <w:szCs w:val="22"/>
        </w:rPr>
        <w:t>Minutes</w:t>
      </w:r>
      <w:r w:rsidR="00A73980" w:rsidRPr="005E62D0">
        <w:rPr>
          <w:rFonts w:cs="Cambria"/>
          <w:sz w:val="22"/>
          <w:szCs w:val="22"/>
        </w:rPr>
        <w:t xml:space="preserve"> </w:t>
      </w:r>
      <w:r w:rsidR="001D504A">
        <w:rPr>
          <w:rFonts w:cs="Cambria"/>
          <w:sz w:val="22"/>
          <w:szCs w:val="22"/>
        </w:rPr>
        <w:t>approved</w:t>
      </w:r>
      <w:r w:rsidR="001D504A">
        <w:rPr>
          <w:rFonts w:cs="Cambria"/>
          <w:sz w:val="22"/>
          <w:szCs w:val="22"/>
        </w:rPr>
        <w:br/>
      </w:r>
      <w:r w:rsidR="00024481">
        <w:rPr>
          <w:rFonts w:cs="Cambria"/>
          <w:sz w:val="22"/>
          <w:szCs w:val="22"/>
        </w:rPr>
        <w:br/>
      </w:r>
      <w:r w:rsidR="00A50621">
        <w:rPr>
          <w:rFonts w:cs="Cambria"/>
          <w:b/>
          <w:sz w:val="22"/>
          <w:szCs w:val="22"/>
        </w:rPr>
        <w:t>Announcements</w:t>
      </w:r>
    </w:p>
    <w:p w14:paraId="75557A40" w14:textId="77777777" w:rsidR="00787EDC" w:rsidRPr="009A1E6B" w:rsidRDefault="009A1E6B" w:rsidP="000D1389">
      <w:pPr>
        <w:spacing w:after="0"/>
        <w:rPr>
          <w:rFonts w:cs="Cambria"/>
          <w:sz w:val="22"/>
          <w:szCs w:val="22"/>
        </w:rPr>
      </w:pPr>
      <w:r w:rsidRPr="009A1E6B">
        <w:rPr>
          <w:rFonts w:cs="Cambria"/>
          <w:sz w:val="22"/>
          <w:szCs w:val="22"/>
        </w:rPr>
        <w:t>MOA/GBOS Quarterly meeting will be held MON April 23 at 4PM in the Girdwood Community Room.</w:t>
      </w:r>
    </w:p>
    <w:p w14:paraId="6B3FD19F" w14:textId="77777777" w:rsidR="009A1E6B" w:rsidRDefault="009A1E6B" w:rsidP="000D1389">
      <w:pPr>
        <w:spacing w:after="0"/>
        <w:rPr>
          <w:rFonts w:cs="Cambria"/>
          <w:b/>
          <w:sz w:val="22"/>
          <w:szCs w:val="22"/>
        </w:rPr>
      </w:pPr>
    </w:p>
    <w:p w14:paraId="0A59C204" w14:textId="77777777" w:rsidR="000D1389" w:rsidRDefault="00A73980" w:rsidP="000D1389">
      <w:pPr>
        <w:spacing w:after="0"/>
        <w:rPr>
          <w:rFonts w:cs="Cambria"/>
          <w:b/>
          <w:sz w:val="22"/>
          <w:szCs w:val="22"/>
        </w:rPr>
      </w:pPr>
      <w:r w:rsidRPr="000D1389">
        <w:rPr>
          <w:rFonts w:cs="Cambria"/>
          <w:b/>
          <w:sz w:val="22"/>
          <w:szCs w:val="22"/>
        </w:rPr>
        <w:t>Introduction of Guests/Presentations</w:t>
      </w:r>
    </w:p>
    <w:p w14:paraId="3074D3AB" w14:textId="77777777" w:rsidR="001D504A" w:rsidRDefault="001D504A" w:rsidP="00801D9A">
      <w:pPr>
        <w:spacing w:after="0"/>
        <w:rPr>
          <w:rFonts w:cs="Cambria"/>
          <w:sz w:val="22"/>
          <w:szCs w:val="22"/>
        </w:rPr>
      </w:pPr>
      <w:r>
        <w:rPr>
          <w:rFonts w:cs="Cambria"/>
          <w:sz w:val="22"/>
          <w:szCs w:val="22"/>
        </w:rPr>
        <w:t>Large number of residents are in attendance.  46 people signed in.  Room is set in more formal meeting style than usual to accommodate larger numbers and better presentation format.</w:t>
      </w:r>
    </w:p>
    <w:p w14:paraId="0CE91427" w14:textId="77777777" w:rsidR="001D504A" w:rsidRPr="001D504A" w:rsidRDefault="001D504A" w:rsidP="00801D9A">
      <w:pPr>
        <w:spacing w:after="0"/>
        <w:rPr>
          <w:rFonts w:cs="Cambria"/>
          <w:sz w:val="22"/>
          <w:szCs w:val="22"/>
        </w:rPr>
      </w:pPr>
      <w:r>
        <w:rPr>
          <w:rFonts w:cs="Cambria"/>
          <w:sz w:val="22"/>
          <w:szCs w:val="22"/>
        </w:rPr>
        <w:br/>
        <w:t>Bill Spencer, trail designer for HDR and avid trail user attending also.</w:t>
      </w:r>
    </w:p>
    <w:p w14:paraId="64B6C527" w14:textId="77777777" w:rsidR="001D504A" w:rsidRDefault="001D504A" w:rsidP="00801D9A">
      <w:pPr>
        <w:spacing w:after="0"/>
        <w:rPr>
          <w:rFonts w:cs="Cambria"/>
          <w:b/>
          <w:sz w:val="22"/>
          <w:szCs w:val="22"/>
        </w:rPr>
      </w:pPr>
    </w:p>
    <w:p w14:paraId="52B650B8" w14:textId="77777777"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14:paraId="37437DBC" w14:textId="77777777" w:rsidR="000B70C3" w:rsidRDefault="000B70C3" w:rsidP="008B2184">
      <w:pPr>
        <w:pStyle w:val="ListParagraph"/>
        <w:numPr>
          <w:ilvl w:val="0"/>
          <w:numId w:val="5"/>
        </w:numPr>
        <w:spacing w:after="0"/>
        <w:rPr>
          <w:rFonts w:cs="Cambria"/>
          <w:sz w:val="22"/>
          <w:szCs w:val="22"/>
        </w:rPr>
      </w:pPr>
      <w:r>
        <w:rPr>
          <w:rFonts w:cs="Cambria"/>
          <w:sz w:val="22"/>
          <w:szCs w:val="22"/>
        </w:rPr>
        <w:t>GNSC trail alignment review</w:t>
      </w:r>
      <w:r w:rsidR="005F6AD8">
        <w:rPr>
          <w:rFonts w:cs="Cambria"/>
          <w:sz w:val="22"/>
          <w:szCs w:val="22"/>
        </w:rPr>
        <w:t xml:space="preserve"> and consideration for approval</w:t>
      </w:r>
    </w:p>
    <w:p w14:paraId="333B5570" w14:textId="77777777" w:rsidR="005F6AD8" w:rsidRDefault="005F6AD8" w:rsidP="005F6AD8">
      <w:pPr>
        <w:spacing w:after="0"/>
        <w:rPr>
          <w:rFonts w:cs="Cambria"/>
          <w:sz w:val="22"/>
          <w:szCs w:val="22"/>
        </w:rPr>
      </w:pPr>
      <w:r>
        <w:rPr>
          <w:rFonts w:cs="Cambria"/>
          <w:sz w:val="22"/>
          <w:szCs w:val="22"/>
        </w:rPr>
        <w:t>Discussion begins with the motion that was on the floor and tabled at the GTC meeting in March:</w:t>
      </w:r>
      <w:r>
        <w:rPr>
          <w:rFonts w:cs="Cambria"/>
          <w:sz w:val="22"/>
          <w:szCs w:val="22"/>
        </w:rPr>
        <w:br/>
        <w:t>Girdwood Trails Committee moves to approve the proposed trail alignment with the centerline as presented by Girdwood Nordic Ski Club.</w:t>
      </w:r>
    </w:p>
    <w:p w14:paraId="06496FC0" w14:textId="77777777" w:rsidR="005F6AD8" w:rsidRDefault="005F6AD8" w:rsidP="005F6AD8">
      <w:pPr>
        <w:spacing w:after="0"/>
        <w:rPr>
          <w:iCs/>
          <w:sz w:val="22"/>
          <w:szCs w:val="22"/>
        </w:rPr>
      </w:pPr>
      <w:r>
        <w:rPr>
          <w:rFonts w:cs="Cambria"/>
          <w:sz w:val="22"/>
          <w:szCs w:val="22"/>
        </w:rPr>
        <w:t>Motion by Justin Thomas, 2</w:t>
      </w:r>
      <w:r w:rsidRPr="005F6AD8">
        <w:rPr>
          <w:rFonts w:cs="Cambria"/>
          <w:sz w:val="22"/>
          <w:szCs w:val="22"/>
          <w:vertAlign w:val="superscript"/>
        </w:rPr>
        <w:t>nd</w:t>
      </w:r>
      <w:r>
        <w:rPr>
          <w:rFonts w:cs="Cambria"/>
          <w:sz w:val="22"/>
          <w:szCs w:val="22"/>
        </w:rPr>
        <w:t xml:space="preserve"> by Jim Braham</w:t>
      </w:r>
      <w:r>
        <w:rPr>
          <w:rFonts w:cs="Cambria"/>
          <w:sz w:val="22"/>
          <w:szCs w:val="22"/>
        </w:rPr>
        <w:br/>
      </w:r>
      <w:r>
        <w:rPr>
          <w:rFonts w:cs="Cambria"/>
          <w:sz w:val="22"/>
          <w:szCs w:val="22"/>
        </w:rPr>
        <w:br/>
        <w:t>Amendment to the motion:</w:t>
      </w:r>
      <w:r>
        <w:rPr>
          <w:rFonts w:cs="Cambria"/>
          <w:sz w:val="22"/>
          <w:szCs w:val="22"/>
        </w:rPr>
        <w:br/>
      </w:r>
      <w:r w:rsidRPr="005F6AD8">
        <w:rPr>
          <w:iCs/>
          <w:sz w:val="22"/>
          <w:szCs w:val="22"/>
        </w:rPr>
        <w:t>This approval is contingent upon an agreement with GNSC to create an appointed subcommittee of GTC and GNSC members. The subcommittee is charged with making a preliminary plan for the design and construction of the trail. The group will present this plan to the GTC as new business no later than the August GTC meeting.</w:t>
      </w:r>
    </w:p>
    <w:p w14:paraId="4A50C5DB" w14:textId="77777777" w:rsidR="005F6AD8" w:rsidRDefault="005F6AD8" w:rsidP="005F6AD8">
      <w:pPr>
        <w:spacing w:after="0"/>
        <w:rPr>
          <w:iCs/>
          <w:sz w:val="22"/>
          <w:szCs w:val="22"/>
        </w:rPr>
      </w:pPr>
      <w:r>
        <w:rPr>
          <w:iCs/>
          <w:sz w:val="22"/>
          <w:szCs w:val="22"/>
        </w:rPr>
        <w:t>Amendment by Kate Sandberg, 2</w:t>
      </w:r>
      <w:r w:rsidRPr="005F6AD8">
        <w:rPr>
          <w:iCs/>
          <w:sz w:val="22"/>
          <w:szCs w:val="22"/>
          <w:vertAlign w:val="superscript"/>
        </w:rPr>
        <w:t>nd</w:t>
      </w:r>
      <w:r>
        <w:rPr>
          <w:iCs/>
          <w:sz w:val="22"/>
          <w:szCs w:val="22"/>
        </w:rPr>
        <w:t xml:space="preserve"> by Barb Crews</w:t>
      </w:r>
      <w:r>
        <w:rPr>
          <w:iCs/>
          <w:sz w:val="22"/>
          <w:szCs w:val="22"/>
        </w:rPr>
        <w:br/>
      </w:r>
      <w:r>
        <w:rPr>
          <w:iCs/>
          <w:sz w:val="22"/>
          <w:szCs w:val="22"/>
        </w:rPr>
        <w:br/>
        <w:t xml:space="preserve">Purpose of amendment is to meet the expectation of the GBOS at their Special Meeting to clarify Resolution 2017-08.  </w:t>
      </w:r>
      <w:r w:rsidR="005072FE">
        <w:rPr>
          <w:iCs/>
          <w:sz w:val="22"/>
          <w:szCs w:val="22"/>
        </w:rPr>
        <w:t>Eryn Boone provides a recap of that meeting:  P</w:t>
      </w:r>
      <w:r>
        <w:rPr>
          <w:iCs/>
          <w:sz w:val="22"/>
          <w:szCs w:val="22"/>
        </w:rPr>
        <w:t>aragraph #6 was re-written, and the GBOS noted that the GTC was seeking a method of input and assurance that their concerns regarding trail alignment, design and construction would be addressed by GNSC.  GBOS noted that the process of discussing this trail has been long and has had</w:t>
      </w:r>
      <w:r w:rsidR="005072FE">
        <w:rPr>
          <w:iCs/>
          <w:sz w:val="22"/>
          <w:szCs w:val="22"/>
        </w:rPr>
        <w:t xml:space="preserve"> good public participation.  GTC has stated their discomfort with approval of the centerline without additional information on design and construction style.  Mike Edgington states that GBOS expects for the following </w:t>
      </w:r>
    </w:p>
    <w:p w14:paraId="17C349BD" w14:textId="77777777" w:rsidR="00C94A80" w:rsidRDefault="00C94A80" w:rsidP="005F6AD8">
      <w:pPr>
        <w:spacing w:after="0"/>
        <w:rPr>
          <w:iCs/>
          <w:sz w:val="22"/>
          <w:szCs w:val="22"/>
        </w:rPr>
      </w:pPr>
    </w:p>
    <w:p w14:paraId="39F08FB5" w14:textId="77777777" w:rsidR="00C94A80" w:rsidRDefault="00C94A80" w:rsidP="005F6AD8">
      <w:pPr>
        <w:spacing w:after="0"/>
        <w:rPr>
          <w:iCs/>
          <w:sz w:val="22"/>
          <w:szCs w:val="22"/>
        </w:rPr>
      </w:pPr>
    </w:p>
    <w:p w14:paraId="5CC5E77F" w14:textId="77777777" w:rsidR="00C94A80" w:rsidRPr="00607779" w:rsidRDefault="00C94A80" w:rsidP="00C94A80">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May 1, 2018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14:paraId="2F4EDDB0" w14:textId="77777777" w:rsidR="00C94A80" w:rsidRDefault="00C94A80" w:rsidP="00C94A80">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12" w:history="1">
        <w:r w:rsidRPr="003D50D1">
          <w:rPr>
            <w:rStyle w:val="Hyperlink"/>
            <w:rFonts w:ascii="Verdana" w:hAnsi="Verdana"/>
            <w:sz w:val="16"/>
            <w:szCs w:val="16"/>
          </w:rPr>
          <w:t>http://www.muni.org/gbos</w:t>
        </w:r>
      </w:hyperlink>
    </w:p>
    <w:p w14:paraId="7F9B67A6" w14:textId="77777777" w:rsidR="00C94A80" w:rsidRPr="00F840D1" w:rsidRDefault="00C94A80" w:rsidP="00C94A80">
      <w:pPr>
        <w:jc w:val="center"/>
        <w:rPr>
          <w:rFonts w:cs="Cambria"/>
          <w:sz w:val="22"/>
          <w:szCs w:val="22"/>
        </w:rPr>
      </w:pPr>
      <w:r>
        <w:rPr>
          <w:noProof/>
        </w:rPr>
        <w:drawing>
          <wp:inline distT="0" distB="0" distL="0" distR="0" wp14:anchorId="4BAD8CA8" wp14:editId="5BF9E8DD">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07E44CC9" w14:textId="77777777" w:rsidR="00C94A80" w:rsidRDefault="00C94A80" w:rsidP="00C94A80">
      <w:pPr>
        <w:spacing w:after="0"/>
        <w:rPr>
          <w:iCs/>
          <w:sz w:val="22"/>
          <w:szCs w:val="22"/>
        </w:rPr>
      </w:pPr>
      <w:r>
        <w:rPr>
          <w:iCs/>
          <w:sz w:val="22"/>
          <w:szCs w:val="22"/>
        </w:rPr>
        <w:lastRenderedPageBreak/>
        <w:t>to result from the clarification of 2017-08:  Subcommittee to work on the trail design and construction and resulting additional preliminary plan to be discussed by GTC and presented to GBOS not later than the September GBOS meeting.</w:t>
      </w:r>
    </w:p>
    <w:p w14:paraId="5C6269B3" w14:textId="77777777" w:rsidR="00C94A80" w:rsidRDefault="00C94A80" w:rsidP="005F6AD8">
      <w:pPr>
        <w:spacing w:after="0"/>
        <w:rPr>
          <w:iCs/>
          <w:sz w:val="22"/>
          <w:szCs w:val="22"/>
        </w:rPr>
      </w:pPr>
    </w:p>
    <w:p w14:paraId="467DD816" w14:textId="77777777" w:rsidR="00BE0F30" w:rsidRDefault="005072FE" w:rsidP="00BE0F30">
      <w:pPr>
        <w:spacing w:after="0"/>
        <w:rPr>
          <w:iCs/>
          <w:sz w:val="22"/>
          <w:szCs w:val="22"/>
        </w:rPr>
      </w:pPr>
      <w:r>
        <w:rPr>
          <w:iCs/>
          <w:sz w:val="22"/>
          <w:szCs w:val="22"/>
        </w:rPr>
        <w:t>Julie Jonas speaks in favor of adding the sub-committee to the motion:</w:t>
      </w:r>
      <w:r>
        <w:rPr>
          <w:iCs/>
          <w:sz w:val="22"/>
          <w:szCs w:val="22"/>
        </w:rPr>
        <w:br/>
        <w:t>GBOS are the final decision makers, they need a unified recommendation from GNSC/GTC that involves method for ongoing input.  This is public land and the public has the right to participate to create a trai</w:t>
      </w:r>
      <w:r w:rsidR="00BE0F30">
        <w:rPr>
          <w:iCs/>
          <w:sz w:val="22"/>
          <w:szCs w:val="22"/>
        </w:rPr>
        <w:t>l that works for the community.  Subcommittee was discussed at the March GTC meeting, but has not been formalized yet.  Julie offers to serve on this committee.  She supports the trail concept and wants to work together to create a trail for the community.</w:t>
      </w:r>
    </w:p>
    <w:p w14:paraId="64D79896" w14:textId="77777777" w:rsidR="00BE0F30" w:rsidRDefault="00BE0F30" w:rsidP="00BE0F30">
      <w:pPr>
        <w:spacing w:after="0"/>
        <w:rPr>
          <w:iCs/>
          <w:sz w:val="22"/>
          <w:szCs w:val="22"/>
        </w:rPr>
      </w:pPr>
    </w:p>
    <w:p w14:paraId="3E058F1B" w14:textId="77777777" w:rsidR="008556BB" w:rsidRDefault="005072FE" w:rsidP="005F6AD8">
      <w:pPr>
        <w:spacing w:after="0"/>
        <w:rPr>
          <w:iCs/>
          <w:sz w:val="22"/>
          <w:szCs w:val="22"/>
        </w:rPr>
      </w:pPr>
      <w:r>
        <w:rPr>
          <w:iCs/>
          <w:sz w:val="22"/>
          <w:szCs w:val="22"/>
        </w:rPr>
        <w:t xml:space="preserve">Bill Spencer, HDR trail designer, addresses the group.  He begins with an explanation that all trail types have trail classes.  This multi-use trail through the forest has been </w:t>
      </w:r>
      <w:r w:rsidR="008556BB">
        <w:rPr>
          <w:iCs/>
          <w:sz w:val="22"/>
          <w:szCs w:val="22"/>
        </w:rPr>
        <w:t>approved by GTC at the June 2017 meeting as:</w:t>
      </w:r>
      <w:r>
        <w:rPr>
          <w:iCs/>
          <w:sz w:val="22"/>
          <w:szCs w:val="22"/>
        </w:rPr>
        <w:t xml:space="preserve"> 14’ </w:t>
      </w:r>
      <w:r w:rsidR="008556BB">
        <w:rPr>
          <w:iCs/>
          <w:sz w:val="22"/>
          <w:szCs w:val="22"/>
        </w:rPr>
        <w:t xml:space="preserve">maximum </w:t>
      </w:r>
      <w:r>
        <w:rPr>
          <w:iCs/>
          <w:sz w:val="22"/>
          <w:szCs w:val="22"/>
        </w:rPr>
        <w:t>clearing</w:t>
      </w:r>
      <w:r w:rsidR="008556BB">
        <w:rPr>
          <w:iCs/>
          <w:sz w:val="22"/>
          <w:szCs w:val="22"/>
        </w:rPr>
        <w:t xml:space="preserve"> width</w:t>
      </w:r>
      <w:r>
        <w:rPr>
          <w:iCs/>
          <w:sz w:val="22"/>
          <w:szCs w:val="22"/>
        </w:rPr>
        <w:t xml:space="preserve"> and 10’ wide trail.</w:t>
      </w:r>
      <w:r w:rsidR="008556BB">
        <w:rPr>
          <w:iCs/>
          <w:sz w:val="22"/>
          <w:szCs w:val="22"/>
        </w:rPr>
        <w:t xml:space="preserve">  With tall, overlapping trees that shade the forest floor from sunlight and snow, tree removal will be needed to allow snow to fall on the forest floor.  More needs to be learned about the soils in the area.  It is expected that it is mostly gravel under the root mat, however if some sections are mucky, there will need to be re-routing of the trail alignment.  If a lot of the area is mucky, the trail concept will likely be abandoned.</w:t>
      </w:r>
    </w:p>
    <w:p w14:paraId="764FC5C3" w14:textId="77777777" w:rsidR="008556BB" w:rsidRDefault="008556BB" w:rsidP="005F6AD8">
      <w:pPr>
        <w:spacing w:after="0"/>
        <w:rPr>
          <w:iCs/>
          <w:sz w:val="22"/>
          <w:szCs w:val="22"/>
        </w:rPr>
      </w:pPr>
    </w:p>
    <w:p w14:paraId="6D62CA90" w14:textId="77777777" w:rsidR="008556BB" w:rsidRDefault="008556BB" w:rsidP="005F6AD8">
      <w:pPr>
        <w:spacing w:after="0"/>
        <w:rPr>
          <w:iCs/>
          <w:sz w:val="22"/>
          <w:szCs w:val="22"/>
        </w:rPr>
      </w:pPr>
      <w:r>
        <w:rPr>
          <w:iCs/>
          <w:sz w:val="22"/>
          <w:szCs w:val="22"/>
        </w:rPr>
        <w:t>Paul Crews, an experienced road and trail builder, states that he thinks the area is well suited for the trail, and that with proper techniques based on the characteristics of the forest and the need to source gravel, this can be done effectively with relatively small equipment by a good contractor.  He describes a technique known as “flip-flop”, where gravel is sourced and the organics from other areas of construction are used to fill in the source hole, and the trail built over the top.  He stresses the importance of having the right contractor to do a clean job.</w:t>
      </w:r>
    </w:p>
    <w:p w14:paraId="0201F8EB" w14:textId="77777777" w:rsidR="008556BB" w:rsidRDefault="008556BB" w:rsidP="005F6AD8">
      <w:pPr>
        <w:spacing w:after="0"/>
        <w:rPr>
          <w:iCs/>
          <w:sz w:val="22"/>
          <w:szCs w:val="22"/>
        </w:rPr>
      </w:pPr>
    </w:p>
    <w:p w14:paraId="20B6F390" w14:textId="77777777" w:rsidR="00132592" w:rsidRDefault="008556BB" w:rsidP="005F6AD8">
      <w:pPr>
        <w:spacing w:after="0"/>
        <w:rPr>
          <w:iCs/>
          <w:sz w:val="22"/>
          <w:szCs w:val="22"/>
        </w:rPr>
      </w:pPr>
      <w:r>
        <w:rPr>
          <w:iCs/>
          <w:sz w:val="22"/>
          <w:szCs w:val="22"/>
        </w:rPr>
        <w:t>Bill Spencer reviews the current map of the trail alignment with the group, and states that currently it is a fairly serpentine trail, using the kettle areas as trail terrain.  This creates a lot of trail within a small area, and suggests that this may not be what the community wants.  Trai</w:t>
      </w:r>
      <w:r w:rsidR="00132592">
        <w:rPr>
          <w:iCs/>
          <w:sz w:val="22"/>
          <w:szCs w:val="22"/>
        </w:rPr>
        <w:t>l can be re-drawn to straighten these curves.</w:t>
      </w:r>
    </w:p>
    <w:p w14:paraId="25AAAAE4" w14:textId="2EF83FD7" w:rsidR="00132592" w:rsidRDefault="00132592" w:rsidP="005F6AD8">
      <w:pPr>
        <w:spacing w:after="0"/>
        <w:rPr>
          <w:iCs/>
          <w:sz w:val="22"/>
          <w:szCs w:val="22"/>
        </w:rPr>
      </w:pPr>
      <w:r>
        <w:rPr>
          <w:iCs/>
          <w:sz w:val="22"/>
          <w:szCs w:val="22"/>
        </w:rPr>
        <w:t>Deb Essex states that she supports a less compact trail with fewer curves, preserving a wooded experience.  The 14’ clearing is needed in order for grooming equipment to get throug</w:t>
      </w:r>
      <w:r w:rsidR="00CD2DE7">
        <w:rPr>
          <w:iCs/>
          <w:sz w:val="22"/>
          <w:szCs w:val="22"/>
        </w:rPr>
        <w:t>h.  This width is based on the grooming, not the type of skiing or skill or skiers.</w:t>
      </w:r>
      <w:r>
        <w:rPr>
          <w:iCs/>
          <w:sz w:val="22"/>
          <w:szCs w:val="22"/>
        </w:rPr>
        <w:t xml:space="preserve">  Bill Spencer states that the construction itself depends on the contractor and funding sources.  Deb Essex can’t guarantee how the construction will be done because she doesn’t have her funding sources yet, and there are different rules for trail construction from different sources.</w:t>
      </w:r>
    </w:p>
    <w:p w14:paraId="1F6AB390" w14:textId="77777777" w:rsidR="00132592" w:rsidRDefault="00132592" w:rsidP="005F6AD8">
      <w:pPr>
        <w:spacing w:after="0"/>
        <w:rPr>
          <w:iCs/>
          <w:sz w:val="22"/>
          <w:szCs w:val="22"/>
        </w:rPr>
      </w:pPr>
      <w:r>
        <w:rPr>
          <w:iCs/>
          <w:sz w:val="22"/>
          <w:szCs w:val="22"/>
        </w:rPr>
        <w:br/>
        <w:t>Group seeks clarification:</w:t>
      </w:r>
    </w:p>
    <w:p w14:paraId="5B7760C5" w14:textId="77777777" w:rsidR="00132592" w:rsidRPr="00132592" w:rsidRDefault="00132592" w:rsidP="00132592">
      <w:pPr>
        <w:pStyle w:val="ListParagraph"/>
        <w:numPr>
          <w:ilvl w:val="0"/>
          <w:numId w:val="5"/>
        </w:numPr>
        <w:spacing w:after="0"/>
        <w:rPr>
          <w:iCs/>
          <w:sz w:val="22"/>
          <w:szCs w:val="22"/>
        </w:rPr>
      </w:pPr>
      <w:r w:rsidRPr="00132592">
        <w:rPr>
          <w:iCs/>
          <w:sz w:val="22"/>
          <w:szCs w:val="22"/>
        </w:rPr>
        <w:t>What they are voting on, considering that the centerline that has been presented is now likely to change?</w:t>
      </w:r>
    </w:p>
    <w:p w14:paraId="0DC84E05" w14:textId="52970431" w:rsidR="00132592" w:rsidRPr="00132592" w:rsidRDefault="00132592" w:rsidP="00132592">
      <w:pPr>
        <w:pStyle w:val="ListParagraph"/>
        <w:numPr>
          <w:ilvl w:val="0"/>
          <w:numId w:val="5"/>
        </w:numPr>
        <w:spacing w:after="0"/>
        <w:rPr>
          <w:iCs/>
          <w:sz w:val="22"/>
          <w:szCs w:val="22"/>
        </w:rPr>
      </w:pPr>
      <w:r w:rsidRPr="00132592">
        <w:rPr>
          <w:iCs/>
          <w:sz w:val="22"/>
          <w:szCs w:val="22"/>
        </w:rPr>
        <w:t>What is the plan with Phase 2, which was mentioned in an email and social media post</w:t>
      </w:r>
      <w:r>
        <w:rPr>
          <w:iCs/>
          <w:sz w:val="22"/>
          <w:szCs w:val="22"/>
        </w:rPr>
        <w:t xml:space="preserve"> by GNSC</w:t>
      </w:r>
      <w:r w:rsidRPr="00132592">
        <w:rPr>
          <w:iCs/>
          <w:sz w:val="22"/>
          <w:szCs w:val="22"/>
        </w:rPr>
        <w:t xml:space="preserve">?  </w:t>
      </w:r>
      <w:r w:rsidRPr="00132592">
        <w:rPr>
          <w:iCs/>
          <w:sz w:val="22"/>
          <w:szCs w:val="22"/>
        </w:rPr>
        <w:br/>
        <w:t xml:space="preserve">At the June, 2017 meeting, the </w:t>
      </w:r>
      <w:r w:rsidRPr="00132592">
        <w:rPr>
          <w:rFonts w:cs="Cambria"/>
          <w:sz w:val="22"/>
          <w:szCs w:val="22"/>
        </w:rPr>
        <w:t>2</w:t>
      </w:r>
      <w:r w:rsidRPr="00132592">
        <w:rPr>
          <w:rFonts w:cs="Cambria"/>
          <w:sz w:val="22"/>
          <w:szCs w:val="22"/>
          <w:vertAlign w:val="superscript"/>
        </w:rPr>
        <w:t>nd</w:t>
      </w:r>
      <w:r w:rsidRPr="00132592">
        <w:rPr>
          <w:rFonts w:cs="Cambria"/>
          <w:sz w:val="22"/>
          <w:szCs w:val="22"/>
        </w:rPr>
        <w:t xml:space="preserve"> phase of trail was removed from consideration by GNSC as it was not accepted by GTC in concept.  </w:t>
      </w:r>
      <w:r w:rsidR="00116F91">
        <w:rPr>
          <w:rFonts w:cs="Cambria"/>
          <w:sz w:val="22"/>
          <w:szCs w:val="22"/>
        </w:rPr>
        <w:t xml:space="preserve">At the June </w:t>
      </w:r>
      <w:r w:rsidR="00B02983">
        <w:rPr>
          <w:rFonts w:cs="Cambria"/>
          <w:sz w:val="22"/>
          <w:szCs w:val="22"/>
        </w:rPr>
        <w:t xml:space="preserve">2017 </w:t>
      </w:r>
      <w:r w:rsidR="00116F91">
        <w:rPr>
          <w:rFonts w:cs="Cambria"/>
          <w:sz w:val="22"/>
          <w:szCs w:val="22"/>
        </w:rPr>
        <w:t>meeting</w:t>
      </w:r>
      <w:r w:rsidR="00CD2DE7">
        <w:rPr>
          <w:rFonts w:cs="Cambria"/>
          <w:sz w:val="22"/>
          <w:szCs w:val="22"/>
        </w:rPr>
        <w:t>, GNSC</w:t>
      </w:r>
      <w:r w:rsidR="00116F91">
        <w:rPr>
          <w:rFonts w:cs="Cambria"/>
          <w:sz w:val="22"/>
          <w:szCs w:val="22"/>
        </w:rPr>
        <w:t xml:space="preserve"> </w:t>
      </w:r>
      <w:r w:rsidRPr="00132592">
        <w:rPr>
          <w:rFonts w:cs="Cambria"/>
          <w:sz w:val="22"/>
          <w:szCs w:val="22"/>
        </w:rPr>
        <w:t>stated that they have no interest in developing the trail that has previously been discussed as Phase 2.</w:t>
      </w:r>
    </w:p>
    <w:p w14:paraId="5865D13C" w14:textId="77777777" w:rsidR="00BE0F30" w:rsidRDefault="00BE0F30" w:rsidP="005F6AD8">
      <w:pPr>
        <w:spacing w:after="0"/>
        <w:rPr>
          <w:iCs/>
          <w:sz w:val="22"/>
          <w:szCs w:val="22"/>
        </w:rPr>
      </w:pPr>
    </w:p>
    <w:p w14:paraId="5518C635" w14:textId="77777777" w:rsidR="00C94A80" w:rsidRDefault="00BE0F30" w:rsidP="005F6AD8">
      <w:pPr>
        <w:spacing w:after="0"/>
        <w:rPr>
          <w:iCs/>
          <w:sz w:val="22"/>
          <w:szCs w:val="22"/>
        </w:rPr>
      </w:pPr>
      <w:r>
        <w:rPr>
          <w:iCs/>
          <w:sz w:val="22"/>
          <w:szCs w:val="22"/>
        </w:rPr>
        <w:t xml:space="preserve">Barb Crews states that she supports the sub-committee being created.  5-7 people total serving, and removing micromanagement of the trail design and construction from the GTC.  </w:t>
      </w:r>
      <w:r>
        <w:rPr>
          <w:iCs/>
          <w:sz w:val="22"/>
          <w:szCs w:val="22"/>
        </w:rPr>
        <w:br/>
      </w:r>
      <w:r>
        <w:rPr>
          <w:iCs/>
          <w:sz w:val="22"/>
          <w:szCs w:val="22"/>
        </w:rPr>
        <w:br/>
        <w:t>Group discusses the makeup of the Sub-committee:  3 people selected from GNSC, 3 from GTC . Sub-committee to be selected by chairs of GTC and GNSC, Carolyn Brodin and Deb Essex.</w:t>
      </w:r>
      <w:r>
        <w:rPr>
          <w:iCs/>
          <w:sz w:val="22"/>
          <w:szCs w:val="22"/>
        </w:rPr>
        <w:br/>
      </w:r>
    </w:p>
    <w:p w14:paraId="3278D02C" w14:textId="77777777" w:rsidR="00C94A80" w:rsidRDefault="00C94A80" w:rsidP="005F6AD8">
      <w:pPr>
        <w:spacing w:after="0"/>
        <w:rPr>
          <w:iCs/>
          <w:sz w:val="22"/>
          <w:szCs w:val="22"/>
        </w:rPr>
      </w:pPr>
    </w:p>
    <w:p w14:paraId="5FD6F78E" w14:textId="77777777" w:rsidR="00C94A80" w:rsidRDefault="00C94A80" w:rsidP="005F6AD8">
      <w:pPr>
        <w:spacing w:after="0"/>
        <w:rPr>
          <w:iCs/>
          <w:sz w:val="22"/>
          <w:szCs w:val="22"/>
        </w:rPr>
      </w:pPr>
    </w:p>
    <w:p w14:paraId="54E3FF0A" w14:textId="77777777" w:rsidR="00C94A80" w:rsidRDefault="00C94A80" w:rsidP="005F6AD8">
      <w:pPr>
        <w:spacing w:after="0"/>
        <w:rPr>
          <w:iCs/>
          <w:sz w:val="22"/>
          <w:szCs w:val="22"/>
        </w:rPr>
      </w:pPr>
    </w:p>
    <w:p w14:paraId="49BC1785" w14:textId="77777777" w:rsidR="00C94A80" w:rsidRDefault="00C94A80" w:rsidP="005F6AD8">
      <w:pPr>
        <w:spacing w:after="0"/>
        <w:rPr>
          <w:iCs/>
          <w:color w:val="4F6228" w:themeColor="accent3" w:themeShade="80"/>
          <w:sz w:val="22"/>
          <w:szCs w:val="22"/>
        </w:rPr>
      </w:pPr>
    </w:p>
    <w:p w14:paraId="4FDF30F1" w14:textId="77777777" w:rsidR="008556BB" w:rsidRPr="00BE0F30" w:rsidRDefault="00BE0F30" w:rsidP="005F6AD8">
      <w:pPr>
        <w:spacing w:after="0"/>
        <w:rPr>
          <w:iCs/>
          <w:color w:val="4F6228" w:themeColor="accent3" w:themeShade="80"/>
          <w:sz w:val="22"/>
          <w:szCs w:val="22"/>
        </w:rPr>
      </w:pPr>
      <w:r w:rsidRPr="00BE0F30">
        <w:rPr>
          <w:iCs/>
          <w:color w:val="4F6228" w:themeColor="accent3" w:themeShade="80"/>
          <w:sz w:val="22"/>
          <w:szCs w:val="22"/>
        </w:rPr>
        <w:lastRenderedPageBreak/>
        <w:t>Motion amendment:</w:t>
      </w:r>
      <w:r w:rsidR="008556BB" w:rsidRPr="00BE0F30">
        <w:rPr>
          <w:iCs/>
          <w:color w:val="4F6228" w:themeColor="accent3" w:themeShade="80"/>
          <w:sz w:val="22"/>
          <w:szCs w:val="22"/>
        </w:rPr>
        <w:t xml:space="preserve">  </w:t>
      </w:r>
    </w:p>
    <w:p w14:paraId="40656F68" w14:textId="77777777" w:rsidR="00BE0F30" w:rsidRPr="00BE0F30" w:rsidRDefault="00BE0F30" w:rsidP="00BE0F30">
      <w:pPr>
        <w:spacing w:after="0"/>
        <w:rPr>
          <w:iCs/>
          <w:color w:val="4F6228" w:themeColor="accent3" w:themeShade="80"/>
          <w:sz w:val="22"/>
          <w:szCs w:val="22"/>
        </w:rPr>
      </w:pPr>
      <w:r w:rsidRPr="00BE0F30">
        <w:rPr>
          <w:iCs/>
          <w:color w:val="4F6228" w:themeColor="accent3" w:themeShade="80"/>
          <w:sz w:val="22"/>
          <w:szCs w:val="22"/>
        </w:rPr>
        <w:t>Approval of the motion is contingent upon an agreement with GNSC to create an appointed subcommittee of GTC and GNSC members. The subcommittee is charged with making a preliminary plan for the alignment, design and construction of the trail. The group will present this plan to the GTC as new business no later than the August GTC meeting.</w:t>
      </w:r>
    </w:p>
    <w:p w14:paraId="0E6FCB2A" w14:textId="77777777" w:rsidR="00BE0F30" w:rsidRDefault="00C7774F" w:rsidP="00BE0F30">
      <w:pPr>
        <w:spacing w:after="0"/>
        <w:rPr>
          <w:iCs/>
          <w:color w:val="4F6228" w:themeColor="accent3" w:themeShade="80"/>
          <w:sz w:val="22"/>
          <w:szCs w:val="22"/>
        </w:rPr>
      </w:pPr>
      <w:r>
        <w:rPr>
          <w:iCs/>
          <w:color w:val="4F6228" w:themeColor="accent3" w:themeShade="80"/>
          <w:sz w:val="22"/>
          <w:szCs w:val="22"/>
        </w:rPr>
        <w:br/>
      </w:r>
      <w:r w:rsidR="00BE0F30" w:rsidRPr="00BE0F30">
        <w:rPr>
          <w:iCs/>
          <w:color w:val="4F6228" w:themeColor="accent3" w:themeShade="80"/>
          <w:sz w:val="22"/>
          <w:szCs w:val="22"/>
        </w:rPr>
        <w:t>Amendment by Kate Sandberg, 2</w:t>
      </w:r>
      <w:r w:rsidR="00BE0F30" w:rsidRPr="00BE0F30">
        <w:rPr>
          <w:iCs/>
          <w:color w:val="4F6228" w:themeColor="accent3" w:themeShade="80"/>
          <w:sz w:val="22"/>
          <w:szCs w:val="22"/>
          <w:vertAlign w:val="superscript"/>
        </w:rPr>
        <w:t>nd</w:t>
      </w:r>
      <w:r w:rsidR="00BE0F30" w:rsidRPr="00BE0F30">
        <w:rPr>
          <w:iCs/>
          <w:color w:val="4F6228" w:themeColor="accent3" w:themeShade="80"/>
          <w:sz w:val="22"/>
          <w:szCs w:val="22"/>
        </w:rPr>
        <w:t xml:space="preserve"> by Barb Crews</w:t>
      </w:r>
    </w:p>
    <w:p w14:paraId="71D1D0B0" w14:textId="77777777" w:rsidR="00BE0F30" w:rsidRDefault="00C94A80" w:rsidP="00BE0F30">
      <w:pPr>
        <w:spacing w:after="0"/>
        <w:rPr>
          <w:iCs/>
          <w:color w:val="4F6228" w:themeColor="accent3" w:themeShade="80"/>
          <w:sz w:val="22"/>
          <w:szCs w:val="22"/>
        </w:rPr>
      </w:pPr>
      <w:r>
        <w:rPr>
          <w:iCs/>
          <w:color w:val="4F6228" w:themeColor="accent3" w:themeShade="80"/>
          <w:sz w:val="22"/>
          <w:szCs w:val="22"/>
        </w:rPr>
        <w:t>27 in favor, 0 opposed, 8 abstentions</w:t>
      </w:r>
      <w:r w:rsidR="00BE0F30">
        <w:rPr>
          <w:iCs/>
          <w:color w:val="4F6228" w:themeColor="accent3" w:themeShade="80"/>
          <w:sz w:val="22"/>
          <w:szCs w:val="22"/>
        </w:rPr>
        <w:br/>
        <w:t>Motion carries</w:t>
      </w:r>
    </w:p>
    <w:p w14:paraId="20A21B6E" w14:textId="77777777" w:rsidR="00BE0F30" w:rsidRDefault="00BE0F30" w:rsidP="00BE0F30">
      <w:pPr>
        <w:spacing w:after="0"/>
        <w:rPr>
          <w:iCs/>
          <w:color w:val="4F6228" w:themeColor="accent3" w:themeShade="80"/>
          <w:sz w:val="22"/>
          <w:szCs w:val="22"/>
        </w:rPr>
      </w:pPr>
    </w:p>
    <w:p w14:paraId="06031B96" w14:textId="77777777" w:rsidR="00BE0F30" w:rsidRPr="00BE0F30" w:rsidRDefault="00BE0F30" w:rsidP="00BE0F30">
      <w:pPr>
        <w:spacing w:after="0"/>
        <w:rPr>
          <w:iCs/>
          <w:color w:val="4F6228" w:themeColor="accent3" w:themeShade="80"/>
          <w:sz w:val="22"/>
          <w:szCs w:val="22"/>
        </w:rPr>
      </w:pPr>
      <w:r>
        <w:rPr>
          <w:iCs/>
          <w:color w:val="4F6228" w:themeColor="accent3" w:themeShade="80"/>
          <w:sz w:val="22"/>
          <w:szCs w:val="22"/>
        </w:rPr>
        <w:t>Revised Motion</w:t>
      </w:r>
      <w:r w:rsidR="00C7774F">
        <w:rPr>
          <w:iCs/>
          <w:color w:val="4F6228" w:themeColor="accent3" w:themeShade="80"/>
          <w:sz w:val="22"/>
          <w:szCs w:val="22"/>
        </w:rPr>
        <w:t xml:space="preserve"> with amendment</w:t>
      </w:r>
      <w:r>
        <w:rPr>
          <w:iCs/>
          <w:color w:val="4F6228" w:themeColor="accent3" w:themeShade="80"/>
          <w:sz w:val="22"/>
          <w:szCs w:val="22"/>
        </w:rPr>
        <w:t>:</w:t>
      </w:r>
      <w:r>
        <w:rPr>
          <w:iCs/>
          <w:color w:val="4F6228" w:themeColor="accent3" w:themeShade="80"/>
          <w:sz w:val="22"/>
          <w:szCs w:val="22"/>
        </w:rPr>
        <w:br/>
        <w:t xml:space="preserve">Girdwood Trails Committee moves to approve the proposed approximate alignment as presented by the Girdwood Nordic Ski Club.  </w:t>
      </w:r>
      <w:r w:rsidRPr="00BE0F30">
        <w:rPr>
          <w:iCs/>
          <w:color w:val="4F6228" w:themeColor="accent3" w:themeShade="80"/>
          <w:sz w:val="22"/>
          <w:szCs w:val="22"/>
        </w:rPr>
        <w:t>Approval of the motion is contingent upon an agreement with GNSC to create an appointed subcommittee of GTC and GNSC members. The subcommittee is charged with making a preliminary plan for the alignment, design and construction of the trail. The group will present this plan to the GTC as new business no later than the August GTC meeting.</w:t>
      </w:r>
      <w:r w:rsidR="00C7774F">
        <w:rPr>
          <w:iCs/>
          <w:color w:val="4F6228" w:themeColor="accent3" w:themeShade="80"/>
          <w:sz w:val="22"/>
          <w:szCs w:val="22"/>
        </w:rPr>
        <w:br/>
      </w:r>
    </w:p>
    <w:p w14:paraId="40460E0D" w14:textId="77777777" w:rsidR="00C7774F" w:rsidRDefault="00BE0F30" w:rsidP="00BE0F30">
      <w:pPr>
        <w:spacing w:after="0"/>
        <w:rPr>
          <w:iCs/>
          <w:color w:val="4F6228" w:themeColor="accent3" w:themeShade="80"/>
          <w:sz w:val="22"/>
          <w:szCs w:val="22"/>
        </w:rPr>
      </w:pPr>
      <w:r>
        <w:rPr>
          <w:iCs/>
          <w:color w:val="4F6228" w:themeColor="accent3" w:themeShade="80"/>
          <w:sz w:val="22"/>
          <w:szCs w:val="22"/>
        </w:rPr>
        <w:t>Motion by Mike Edgington, 2</w:t>
      </w:r>
      <w:r w:rsidRPr="00BE0F30">
        <w:rPr>
          <w:iCs/>
          <w:color w:val="4F6228" w:themeColor="accent3" w:themeShade="80"/>
          <w:sz w:val="22"/>
          <w:szCs w:val="22"/>
          <w:vertAlign w:val="superscript"/>
        </w:rPr>
        <w:t>nd</w:t>
      </w:r>
      <w:r>
        <w:rPr>
          <w:iCs/>
          <w:color w:val="4F6228" w:themeColor="accent3" w:themeShade="80"/>
          <w:sz w:val="22"/>
          <w:szCs w:val="22"/>
        </w:rPr>
        <w:t xml:space="preserve"> by Eryn Boone</w:t>
      </w:r>
    </w:p>
    <w:p w14:paraId="5A95EA47" w14:textId="77777777" w:rsidR="005D68B4" w:rsidRDefault="00C7774F" w:rsidP="00BE0F30">
      <w:pPr>
        <w:spacing w:after="0"/>
        <w:rPr>
          <w:iCs/>
          <w:color w:val="4F6228" w:themeColor="accent3" w:themeShade="80"/>
          <w:sz w:val="22"/>
          <w:szCs w:val="22"/>
        </w:rPr>
      </w:pPr>
      <w:r>
        <w:rPr>
          <w:iCs/>
          <w:color w:val="4F6228" w:themeColor="accent3" w:themeShade="80"/>
          <w:sz w:val="22"/>
          <w:szCs w:val="22"/>
        </w:rPr>
        <w:t>29 in favor, 5 opposed, 3 abstentions</w:t>
      </w:r>
      <w:r>
        <w:rPr>
          <w:iCs/>
          <w:color w:val="4F6228" w:themeColor="accent3" w:themeShade="80"/>
          <w:sz w:val="22"/>
          <w:szCs w:val="22"/>
        </w:rPr>
        <w:br/>
        <w:t>Motion carries</w:t>
      </w:r>
      <w:r w:rsidR="00BE0F30">
        <w:rPr>
          <w:iCs/>
          <w:color w:val="4F6228" w:themeColor="accent3" w:themeShade="80"/>
          <w:sz w:val="22"/>
          <w:szCs w:val="22"/>
        </w:rPr>
        <w:br/>
      </w:r>
    </w:p>
    <w:p w14:paraId="444992AA" w14:textId="77777777" w:rsidR="00C7774F" w:rsidRDefault="005D68B4" w:rsidP="00BE0F30">
      <w:pPr>
        <w:spacing w:after="0"/>
        <w:rPr>
          <w:iCs/>
          <w:sz w:val="22"/>
          <w:szCs w:val="22"/>
        </w:rPr>
      </w:pPr>
      <w:r>
        <w:rPr>
          <w:iCs/>
          <w:sz w:val="22"/>
          <w:szCs w:val="22"/>
        </w:rPr>
        <w:t xml:space="preserve">Comments </w:t>
      </w:r>
      <w:r w:rsidR="00C7774F">
        <w:rPr>
          <w:iCs/>
          <w:sz w:val="22"/>
          <w:szCs w:val="22"/>
        </w:rPr>
        <w:t>received prior to vote:</w:t>
      </w:r>
    </w:p>
    <w:p w14:paraId="558C5AAC" w14:textId="77777777" w:rsidR="005D68B4" w:rsidRDefault="00C7774F" w:rsidP="00BE0F30">
      <w:pPr>
        <w:spacing w:after="0"/>
        <w:rPr>
          <w:iCs/>
          <w:sz w:val="22"/>
          <w:szCs w:val="22"/>
        </w:rPr>
      </w:pPr>
      <w:r>
        <w:rPr>
          <w:iCs/>
          <w:sz w:val="22"/>
          <w:szCs w:val="22"/>
        </w:rPr>
        <w:t>Written comments from a</w:t>
      </w:r>
      <w:r w:rsidR="005D68B4">
        <w:rPr>
          <w:iCs/>
          <w:sz w:val="22"/>
          <w:szCs w:val="22"/>
        </w:rPr>
        <w:t>bsent members of GTC:</w:t>
      </w:r>
    </w:p>
    <w:p w14:paraId="047F6D4D" w14:textId="77777777" w:rsidR="005D68B4" w:rsidRDefault="005D68B4" w:rsidP="00BE0F30">
      <w:pPr>
        <w:spacing w:after="0"/>
        <w:rPr>
          <w:iCs/>
          <w:sz w:val="22"/>
          <w:szCs w:val="22"/>
        </w:rPr>
      </w:pPr>
      <w:r>
        <w:rPr>
          <w:iCs/>
          <w:sz w:val="22"/>
          <w:szCs w:val="22"/>
        </w:rPr>
        <w:t>Steve Halverson regarding his concerns with not seeing the trail alignment in all four seasons and desire to have HLB report regarding complaint about the GNSC’s Nordic 5K competed before authorizing them to complete another trail construction project.</w:t>
      </w:r>
    </w:p>
    <w:p w14:paraId="2790DD45" w14:textId="77777777" w:rsidR="005D68B4" w:rsidRDefault="005D68B4" w:rsidP="00BE0F30">
      <w:pPr>
        <w:spacing w:after="0"/>
        <w:rPr>
          <w:iCs/>
          <w:sz w:val="22"/>
          <w:szCs w:val="22"/>
        </w:rPr>
      </w:pPr>
    </w:p>
    <w:p w14:paraId="7B855FAD" w14:textId="77777777" w:rsidR="005D68B4" w:rsidRDefault="005D68B4" w:rsidP="00BE0F30">
      <w:pPr>
        <w:spacing w:after="0"/>
        <w:rPr>
          <w:iCs/>
          <w:sz w:val="22"/>
          <w:szCs w:val="22"/>
        </w:rPr>
      </w:pPr>
      <w:r>
        <w:rPr>
          <w:iCs/>
          <w:sz w:val="22"/>
          <w:szCs w:val="22"/>
        </w:rPr>
        <w:t>Jody Jenkins regarding her status as a member of the GTC and the GNSC.  Lack of information and solicitation of input by GNSC from their members on this proposed trail.  She desires a smaller footprint of the trail and to retain the woodsy atmosphere, not the wide open trail that GNSC has proposed.</w:t>
      </w:r>
    </w:p>
    <w:p w14:paraId="46B47838" w14:textId="77777777" w:rsidR="005D68B4" w:rsidRDefault="005D68B4" w:rsidP="00BE0F30">
      <w:pPr>
        <w:spacing w:after="0"/>
        <w:rPr>
          <w:iCs/>
          <w:sz w:val="22"/>
          <w:szCs w:val="22"/>
        </w:rPr>
      </w:pPr>
    </w:p>
    <w:p w14:paraId="1474C64D" w14:textId="77777777" w:rsidR="005D68B4" w:rsidRDefault="005D68B4" w:rsidP="00BE0F30">
      <w:pPr>
        <w:spacing w:after="0"/>
        <w:rPr>
          <w:iCs/>
          <w:sz w:val="22"/>
          <w:szCs w:val="22"/>
        </w:rPr>
      </w:pPr>
      <w:r>
        <w:rPr>
          <w:iCs/>
          <w:sz w:val="22"/>
          <w:szCs w:val="22"/>
        </w:rPr>
        <w:t>Comments from those attending:</w:t>
      </w:r>
    </w:p>
    <w:p w14:paraId="5EE83629" w14:textId="77777777" w:rsidR="005D68B4" w:rsidRDefault="005D68B4" w:rsidP="00BE0F30">
      <w:pPr>
        <w:spacing w:after="0"/>
        <w:rPr>
          <w:iCs/>
          <w:sz w:val="22"/>
          <w:szCs w:val="22"/>
        </w:rPr>
      </w:pPr>
      <w:r>
        <w:rPr>
          <w:iCs/>
          <w:sz w:val="22"/>
          <w:szCs w:val="22"/>
        </w:rPr>
        <w:t>Brian Burnett:  Girdwood should be the trail hub of Alaska.  An interconnected multi-use loop is described in the Girdwood Trails Management Plan and this trail is a part of achieving that goal.</w:t>
      </w:r>
    </w:p>
    <w:p w14:paraId="0D72B9F6" w14:textId="2FC2C496" w:rsidR="00C7774F" w:rsidRDefault="005D68B4" w:rsidP="00BE0F30">
      <w:pPr>
        <w:spacing w:after="0"/>
        <w:rPr>
          <w:iCs/>
          <w:sz w:val="22"/>
          <w:szCs w:val="22"/>
        </w:rPr>
      </w:pPr>
      <w:r>
        <w:rPr>
          <w:iCs/>
          <w:sz w:val="22"/>
          <w:szCs w:val="22"/>
        </w:rPr>
        <w:br/>
        <w:t>Brenden Raymond-Ya</w:t>
      </w:r>
      <w:r w:rsidR="00116F91">
        <w:rPr>
          <w:iCs/>
          <w:sz w:val="22"/>
          <w:szCs w:val="22"/>
        </w:rPr>
        <w:t>k</w:t>
      </w:r>
      <w:r>
        <w:rPr>
          <w:iCs/>
          <w:sz w:val="22"/>
          <w:szCs w:val="22"/>
        </w:rPr>
        <w:t>oubian:  Concerned that he wilderness quality that trail users are seeking will be lost with this width and trail type.  Concerned that use of kettles and other features of the topography should be avoided.  He expresses distrust of GNSC to build a trail</w:t>
      </w:r>
      <w:r w:rsidR="00C7774F">
        <w:rPr>
          <w:iCs/>
          <w:sz w:val="22"/>
          <w:szCs w:val="22"/>
        </w:rPr>
        <w:t xml:space="preserve"> that takes these concerns in to consideration.</w:t>
      </w:r>
    </w:p>
    <w:p w14:paraId="0554B789" w14:textId="77777777" w:rsidR="00C7774F" w:rsidRDefault="00C7774F" w:rsidP="00BE0F30">
      <w:pPr>
        <w:spacing w:after="0"/>
        <w:rPr>
          <w:iCs/>
          <w:sz w:val="22"/>
          <w:szCs w:val="22"/>
        </w:rPr>
      </w:pPr>
    </w:p>
    <w:p w14:paraId="1E11B9D8" w14:textId="77777777" w:rsidR="005D68B4" w:rsidRDefault="00C7774F" w:rsidP="00BE0F30">
      <w:pPr>
        <w:spacing w:after="0"/>
        <w:rPr>
          <w:iCs/>
          <w:sz w:val="22"/>
          <w:szCs w:val="22"/>
        </w:rPr>
      </w:pPr>
      <w:r>
        <w:rPr>
          <w:iCs/>
          <w:sz w:val="22"/>
          <w:szCs w:val="22"/>
        </w:rPr>
        <w:t>Kathy Holmes:</w:t>
      </w:r>
      <w:r w:rsidR="005D68B4">
        <w:rPr>
          <w:iCs/>
          <w:sz w:val="22"/>
          <w:szCs w:val="22"/>
        </w:rPr>
        <w:t xml:space="preserve"> </w:t>
      </w:r>
      <w:r>
        <w:rPr>
          <w:iCs/>
          <w:sz w:val="22"/>
          <w:szCs w:val="22"/>
        </w:rPr>
        <w:t>Enjoys all trails, the community needs more trails and better access to stay healthy physically and mentally.</w:t>
      </w:r>
    </w:p>
    <w:p w14:paraId="29135A5A" w14:textId="77777777" w:rsidR="00C7774F" w:rsidRDefault="00C7774F" w:rsidP="00BE0F30">
      <w:pPr>
        <w:spacing w:after="0"/>
        <w:rPr>
          <w:iCs/>
          <w:sz w:val="22"/>
          <w:szCs w:val="22"/>
        </w:rPr>
      </w:pPr>
    </w:p>
    <w:p w14:paraId="667E0217" w14:textId="77777777" w:rsidR="00C7774F" w:rsidRDefault="00C7774F" w:rsidP="00BE0F30">
      <w:pPr>
        <w:spacing w:after="0"/>
        <w:rPr>
          <w:iCs/>
          <w:sz w:val="22"/>
          <w:szCs w:val="22"/>
        </w:rPr>
      </w:pPr>
      <w:r>
        <w:rPr>
          <w:iCs/>
          <w:sz w:val="22"/>
          <w:szCs w:val="22"/>
        </w:rPr>
        <w:t>Lin Hinderman:  concern that the trail is being described for skate skiing.  The designed use is for classic ski trail; width is determined by the width of grooming equipment.</w:t>
      </w:r>
    </w:p>
    <w:p w14:paraId="0B230C91" w14:textId="77777777" w:rsidR="00C7774F" w:rsidRDefault="00C7774F" w:rsidP="00BE0F30">
      <w:pPr>
        <w:spacing w:after="0"/>
        <w:rPr>
          <w:iCs/>
          <w:sz w:val="22"/>
          <w:szCs w:val="22"/>
        </w:rPr>
      </w:pPr>
    </w:p>
    <w:p w14:paraId="5AA5D2D8" w14:textId="280C6933" w:rsidR="00116F91" w:rsidRDefault="00C7774F" w:rsidP="00BE0F30">
      <w:pPr>
        <w:spacing w:after="0"/>
        <w:rPr>
          <w:iCs/>
          <w:sz w:val="22"/>
          <w:szCs w:val="22"/>
        </w:rPr>
      </w:pPr>
      <w:r>
        <w:rPr>
          <w:iCs/>
          <w:sz w:val="22"/>
          <w:szCs w:val="22"/>
        </w:rPr>
        <w:t>Julie Raymond-Ya</w:t>
      </w:r>
      <w:r w:rsidR="00116F91">
        <w:rPr>
          <w:iCs/>
          <w:sz w:val="22"/>
          <w:szCs w:val="22"/>
        </w:rPr>
        <w:t>k</w:t>
      </w:r>
      <w:r>
        <w:rPr>
          <w:iCs/>
          <w:sz w:val="22"/>
          <w:szCs w:val="22"/>
        </w:rPr>
        <w:t xml:space="preserve">oubian re-states her concern about the return of Phase 2 in the discussion.  She seeks a response from GNSC regarding this.  No response from GNSC. </w:t>
      </w:r>
      <w:r w:rsidR="004E1E4B">
        <w:rPr>
          <w:iCs/>
          <w:sz w:val="22"/>
          <w:szCs w:val="22"/>
        </w:rPr>
        <w:t>Julie also pointed</w:t>
      </w:r>
      <w:r w:rsidR="00116F91">
        <w:rPr>
          <w:iCs/>
          <w:sz w:val="22"/>
          <w:szCs w:val="22"/>
        </w:rPr>
        <w:t xml:space="preserve"> out that no real, professional survey of trail users in the valley has been completed, so it is unclear what the community actually wants. </w:t>
      </w:r>
    </w:p>
    <w:p w14:paraId="26967CD7" w14:textId="77777777" w:rsidR="00C7774F" w:rsidRDefault="00C7774F" w:rsidP="00BE0F30">
      <w:pPr>
        <w:spacing w:after="0"/>
        <w:rPr>
          <w:iCs/>
          <w:sz w:val="22"/>
          <w:szCs w:val="22"/>
        </w:rPr>
      </w:pPr>
      <w:r>
        <w:rPr>
          <w:iCs/>
          <w:sz w:val="22"/>
          <w:szCs w:val="22"/>
        </w:rPr>
        <w:t xml:space="preserve">Ron Tenny states that he has proposed that GTC preserve Phase 2 as a back-country ski area with no grooming or set trail.  </w:t>
      </w:r>
      <w:r>
        <w:rPr>
          <w:iCs/>
          <w:sz w:val="22"/>
          <w:szCs w:val="22"/>
        </w:rPr>
        <w:br/>
      </w:r>
      <w:r>
        <w:rPr>
          <w:iCs/>
          <w:sz w:val="22"/>
          <w:szCs w:val="22"/>
        </w:rPr>
        <w:br/>
      </w:r>
      <w:r>
        <w:rPr>
          <w:iCs/>
          <w:sz w:val="22"/>
          <w:szCs w:val="22"/>
        </w:rPr>
        <w:lastRenderedPageBreak/>
        <w:t>Shirley Durt</w:t>
      </w:r>
      <w:r w:rsidR="002C6CCD">
        <w:rPr>
          <w:iCs/>
          <w:sz w:val="22"/>
          <w:szCs w:val="22"/>
        </w:rPr>
        <w:t>s</w:t>
      </w:r>
      <w:r>
        <w:rPr>
          <w:iCs/>
          <w:sz w:val="22"/>
          <w:szCs w:val="22"/>
        </w:rPr>
        <w:t>chi states that there is a lack of respect, honor and trust in the relationship between GTC and GNSC, and the trail proposed is creating a schism in the community.</w:t>
      </w:r>
    </w:p>
    <w:p w14:paraId="76400BCF" w14:textId="77777777" w:rsidR="00C7774F" w:rsidRDefault="00C7774F" w:rsidP="00BE0F30">
      <w:pPr>
        <w:spacing w:after="0"/>
        <w:rPr>
          <w:iCs/>
          <w:sz w:val="22"/>
          <w:szCs w:val="22"/>
        </w:rPr>
      </w:pPr>
    </w:p>
    <w:p w14:paraId="1211FDE3" w14:textId="77777777" w:rsidR="002222C0" w:rsidRPr="002222C0" w:rsidRDefault="00C7774F" w:rsidP="00BE0F30">
      <w:pPr>
        <w:spacing w:after="0"/>
        <w:rPr>
          <w:iCs/>
          <w:color w:val="4F6228" w:themeColor="accent3" w:themeShade="80"/>
          <w:sz w:val="22"/>
          <w:szCs w:val="22"/>
        </w:rPr>
      </w:pPr>
      <w:r w:rsidRPr="002222C0">
        <w:rPr>
          <w:iCs/>
          <w:color w:val="4F6228" w:themeColor="accent3" w:themeShade="80"/>
          <w:sz w:val="22"/>
          <w:szCs w:val="22"/>
        </w:rPr>
        <w:t>Motion:</w:t>
      </w:r>
      <w:r w:rsidRPr="002222C0">
        <w:rPr>
          <w:iCs/>
          <w:color w:val="4F6228" w:themeColor="accent3" w:themeShade="80"/>
          <w:sz w:val="22"/>
          <w:szCs w:val="22"/>
        </w:rPr>
        <w:br/>
        <w:t>Girdwood Trails Committee moves that a sub-committee comprised of 3 volunteer members from GNSC shall be appointed by Deb Essex and 3 volunteer members from GTC shall be appointed by Carolyn Brodin</w:t>
      </w:r>
      <w:r w:rsidR="002222C0" w:rsidRPr="002222C0">
        <w:rPr>
          <w:iCs/>
          <w:color w:val="4F6228" w:themeColor="accent3" w:themeShade="80"/>
          <w:sz w:val="22"/>
          <w:szCs w:val="22"/>
        </w:rPr>
        <w:t>.  Sub-committee will be chaired by Eryn Boone and will form to collaborate on the approximate trail alignment, design and construction within one week.</w:t>
      </w:r>
    </w:p>
    <w:p w14:paraId="5745A057" w14:textId="77777777" w:rsidR="00C7774F" w:rsidRDefault="002222C0" w:rsidP="00BE0F30">
      <w:pPr>
        <w:spacing w:after="0"/>
        <w:rPr>
          <w:iCs/>
          <w:color w:val="4F6228" w:themeColor="accent3" w:themeShade="80"/>
          <w:sz w:val="22"/>
          <w:szCs w:val="22"/>
        </w:rPr>
      </w:pPr>
      <w:r w:rsidRPr="002222C0">
        <w:rPr>
          <w:iCs/>
          <w:color w:val="4F6228" w:themeColor="accent3" w:themeShade="80"/>
          <w:sz w:val="22"/>
          <w:szCs w:val="22"/>
        </w:rPr>
        <w:t>Motion by Barb Crews, 2</w:t>
      </w:r>
      <w:r w:rsidRPr="002222C0">
        <w:rPr>
          <w:iCs/>
          <w:color w:val="4F6228" w:themeColor="accent3" w:themeShade="80"/>
          <w:sz w:val="22"/>
          <w:szCs w:val="22"/>
          <w:vertAlign w:val="superscript"/>
        </w:rPr>
        <w:t>nd</w:t>
      </w:r>
      <w:r w:rsidRPr="002222C0">
        <w:rPr>
          <w:iCs/>
          <w:color w:val="4F6228" w:themeColor="accent3" w:themeShade="80"/>
          <w:sz w:val="22"/>
          <w:szCs w:val="22"/>
        </w:rPr>
        <w:t xml:space="preserve"> by Brian Burnett</w:t>
      </w:r>
      <w:r w:rsidRPr="002222C0">
        <w:rPr>
          <w:iCs/>
          <w:color w:val="4F6228" w:themeColor="accent3" w:themeShade="80"/>
          <w:sz w:val="22"/>
          <w:szCs w:val="22"/>
        </w:rPr>
        <w:br/>
        <w:t>25 in favor, 0 opposed, 5 abstentions</w:t>
      </w:r>
      <w:r w:rsidRPr="002222C0">
        <w:rPr>
          <w:iCs/>
          <w:color w:val="4F6228" w:themeColor="accent3" w:themeShade="80"/>
          <w:sz w:val="22"/>
          <w:szCs w:val="22"/>
        </w:rPr>
        <w:br/>
        <w:t xml:space="preserve">Motion carries  </w:t>
      </w:r>
      <w:r w:rsidR="00C7774F" w:rsidRPr="002222C0">
        <w:rPr>
          <w:iCs/>
          <w:color w:val="4F6228" w:themeColor="accent3" w:themeShade="80"/>
          <w:sz w:val="22"/>
          <w:szCs w:val="22"/>
        </w:rPr>
        <w:t xml:space="preserve"> </w:t>
      </w:r>
    </w:p>
    <w:p w14:paraId="25251042" w14:textId="77777777" w:rsidR="002222C0" w:rsidRDefault="002222C0" w:rsidP="00BE0F30">
      <w:pPr>
        <w:spacing w:after="0"/>
        <w:rPr>
          <w:iCs/>
          <w:color w:val="4F6228" w:themeColor="accent3" w:themeShade="80"/>
          <w:sz w:val="22"/>
          <w:szCs w:val="22"/>
        </w:rPr>
      </w:pPr>
    </w:p>
    <w:p w14:paraId="19ED87F9" w14:textId="77777777" w:rsidR="002222C0" w:rsidRPr="002222C0" w:rsidRDefault="002222C0" w:rsidP="00BE0F30">
      <w:pPr>
        <w:spacing w:after="0"/>
        <w:rPr>
          <w:iCs/>
          <w:sz w:val="22"/>
          <w:szCs w:val="22"/>
        </w:rPr>
      </w:pPr>
      <w:r w:rsidRPr="002222C0">
        <w:rPr>
          <w:iCs/>
          <w:sz w:val="22"/>
          <w:szCs w:val="22"/>
        </w:rPr>
        <w:t xml:space="preserve">Deb Essex states that </w:t>
      </w:r>
      <w:r>
        <w:rPr>
          <w:iCs/>
          <w:sz w:val="22"/>
          <w:szCs w:val="22"/>
        </w:rPr>
        <w:t xml:space="preserve">her </w:t>
      </w:r>
      <w:r w:rsidRPr="002222C0">
        <w:rPr>
          <w:iCs/>
          <w:sz w:val="22"/>
          <w:szCs w:val="22"/>
        </w:rPr>
        <w:t>appointment</w:t>
      </w:r>
      <w:r>
        <w:rPr>
          <w:iCs/>
          <w:sz w:val="22"/>
          <w:szCs w:val="22"/>
        </w:rPr>
        <w:t>s</w:t>
      </w:r>
      <w:r w:rsidRPr="002222C0">
        <w:rPr>
          <w:iCs/>
          <w:sz w:val="22"/>
          <w:szCs w:val="22"/>
        </w:rPr>
        <w:t xml:space="preserve"> from the GNSC group will take place via email as she is heading out of state for a month.</w:t>
      </w:r>
    </w:p>
    <w:p w14:paraId="488626AF" w14:textId="77777777" w:rsidR="000B70C3" w:rsidRPr="000B70C3" w:rsidRDefault="000B70C3" w:rsidP="000B70C3">
      <w:pPr>
        <w:spacing w:after="0"/>
        <w:ind w:left="360"/>
        <w:rPr>
          <w:rFonts w:cs="Cambria"/>
          <w:sz w:val="22"/>
          <w:szCs w:val="22"/>
        </w:rPr>
      </w:pPr>
    </w:p>
    <w:p w14:paraId="5D86EF80" w14:textId="77777777" w:rsidR="00E52878" w:rsidRPr="000B70C3" w:rsidRDefault="00A73980" w:rsidP="000B70C3">
      <w:pPr>
        <w:spacing w:after="0"/>
        <w:rPr>
          <w:rFonts w:cs="Cambria"/>
          <w:sz w:val="22"/>
          <w:szCs w:val="22"/>
        </w:rPr>
      </w:pPr>
      <w:r w:rsidRPr="000B70C3">
        <w:rPr>
          <w:i/>
          <w:sz w:val="22"/>
          <w:szCs w:val="22"/>
          <w:u w:val="single"/>
        </w:rPr>
        <w:t>Trails Issues:</w:t>
      </w:r>
    </w:p>
    <w:p w14:paraId="1C9ED8DE" w14:textId="77777777" w:rsidR="008B2184" w:rsidRPr="003C6505" w:rsidRDefault="0054538D" w:rsidP="008B2184">
      <w:pPr>
        <w:pStyle w:val="ListParagraph"/>
        <w:numPr>
          <w:ilvl w:val="0"/>
          <w:numId w:val="5"/>
        </w:numPr>
        <w:spacing w:after="0"/>
        <w:rPr>
          <w:rFonts w:cs="Cambria"/>
          <w:b/>
          <w:sz w:val="22"/>
          <w:szCs w:val="22"/>
        </w:rPr>
      </w:pPr>
      <w:r>
        <w:rPr>
          <w:rFonts w:cs="Cambria"/>
          <w:sz w:val="22"/>
          <w:szCs w:val="22"/>
        </w:rPr>
        <w:t>Inter</w:t>
      </w:r>
      <w:r w:rsidR="002163EC">
        <w:rPr>
          <w:rFonts w:cs="Cambria"/>
          <w:sz w:val="22"/>
          <w:szCs w:val="22"/>
        </w:rPr>
        <w:t>agency</w:t>
      </w:r>
      <w:r>
        <w:rPr>
          <w:rFonts w:cs="Cambria"/>
          <w:sz w:val="22"/>
          <w:szCs w:val="22"/>
        </w:rPr>
        <w:t xml:space="preserve"> Land Management Agreement (</w:t>
      </w:r>
      <w:r w:rsidR="008B2184" w:rsidRPr="000D1389">
        <w:rPr>
          <w:rFonts w:cs="Cambria"/>
          <w:sz w:val="22"/>
          <w:szCs w:val="22"/>
        </w:rPr>
        <w:t>ILMA</w:t>
      </w:r>
      <w:r>
        <w:rPr>
          <w:rFonts w:cs="Cambria"/>
          <w:sz w:val="22"/>
          <w:szCs w:val="22"/>
        </w:rPr>
        <w:t>)</w:t>
      </w:r>
      <w:r w:rsidR="008B2184" w:rsidRPr="000D1389">
        <w:rPr>
          <w:rFonts w:cs="Cambria"/>
          <w:sz w:val="22"/>
          <w:szCs w:val="22"/>
        </w:rPr>
        <w:t xml:space="preserve"> for California Creek Trailhead &amp; Beaver Pond/Abe’s Trailhead</w:t>
      </w:r>
      <w:r w:rsidR="002222C0">
        <w:rPr>
          <w:rFonts w:cs="Cambria"/>
          <w:sz w:val="22"/>
          <w:szCs w:val="22"/>
        </w:rPr>
        <w:br/>
        <w:t xml:space="preserve">This project is complete, GTC has a 5 year ILMA which expires in 2022.  </w:t>
      </w:r>
      <w:r w:rsidR="002222C0">
        <w:rPr>
          <w:rFonts w:cs="Cambria"/>
          <w:sz w:val="22"/>
          <w:szCs w:val="22"/>
        </w:rPr>
        <w:br/>
      </w:r>
    </w:p>
    <w:p w14:paraId="14F28E8C" w14:textId="77777777" w:rsidR="00F27D8C" w:rsidRDefault="00F27D8C" w:rsidP="00105B94">
      <w:pPr>
        <w:pStyle w:val="ListParagraph"/>
        <w:numPr>
          <w:ilvl w:val="0"/>
          <w:numId w:val="5"/>
        </w:numPr>
        <w:spacing w:after="0"/>
        <w:rPr>
          <w:rFonts w:cs="Cambria"/>
          <w:sz w:val="22"/>
          <w:szCs w:val="22"/>
        </w:rPr>
      </w:pPr>
      <w:r>
        <w:rPr>
          <w:rFonts w:cs="Cambria"/>
          <w:sz w:val="22"/>
          <w:szCs w:val="22"/>
        </w:rPr>
        <w:t>Upcoming Trails Projects:</w:t>
      </w:r>
    </w:p>
    <w:p w14:paraId="385358CB" w14:textId="77777777" w:rsidR="002222C0" w:rsidRDefault="00F27D8C" w:rsidP="00F27D8C">
      <w:pPr>
        <w:pStyle w:val="ListParagraph"/>
        <w:spacing w:after="0"/>
        <w:rPr>
          <w:rFonts w:cs="Cambria"/>
          <w:sz w:val="22"/>
          <w:szCs w:val="22"/>
        </w:rPr>
      </w:pPr>
      <w:r>
        <w:rPr>
          <w:rFonts w:cs="Cambria"/>
          <w:sz w:val="22"/>
          <w:szCs w:val="22"/>
        </w:rPr>
        <w:t xml:space="preserve">Lower INHT </w:t>
      </w:r>
      <w:r w:rsidR="000B70C3">
        <w:rPr>
          <w:rFonts w:cs="Cambria"/>
          <w:sz w:val="22"/>
          <w:szCs w:val="22"/>
        </w:rPr>
        <w:t>U</w:t>
      </w:r>
      <w:r w:rsidR="00696BAC">
        <w:rPr>
          <w:rFonts w:cs="Cambria"/>
          <w:sz w:val="22"/>
          <w:szCs w:val="22"/>
        </w:rPr>
        <w:t>pdate</w:t>
      </w:r>
      <w:r w:rsidR="002222C0">
        <w:rPr>
          <w:rFonts w:cs="Cambria"/>
          <w:sz w:val="22"/>
          <w:szCs w:val="22"/>
        </w:rPr>
        <w:t xml:space="preserve">: </w:t>
      </w:r>
      <w:r w:rsidR="00C13A10">
        <w:rPr>
          <w:rFonts w:cs="Cambria"/>
          <w:sz w:val="22"/>
          <w:szCs w:val="22"/>
        </w:rPr>
        <w:br/>
        <w:t>C</w:t>
      </w:r>
      <w:r w:rsidR="002222C0">
        <w:rPr>
          <w:rFonts w:cs="Cambria"/>
          <w:sz w:val="22"/>
          <w:szCs w:val="22"/>
        </w:rPr>
        <w:t>ompleting permitting with flood hazard permit with MOA.  Fish and Game will permit the bridge, and HLB will issue a land use permit.</w:t>
      </w:r>
    </w:p>
    <w:p w14:paraId="7082259B" w14:textId="77777777" w:rsidR="002222C0" w:rsidRDefault="002222C0" w:rsidP="00F27D8C">
      <w:pPr>
        <w:pStyle w:val="ListParagraph"/>
        <w:spacing w:after="0"/>
        <w:rPr>
          <w:rFonts w:cs="Cambria"/>
          <w:sz w:val="22"/>
          <w:szCs w:val="22"/>
        </w:rPr>
      </w:pPr>
      <w:r>
        <w:rPr>
          <w:rFonts w:cs="Cambria"/>
          <w:sz w:val="22"/>
          <w:szCs w:val="22"/>
        </w:rPr>
        <w:t>Kyle has met with Andy Hehnlin and completed a pre-construction meeting. Survey will be completed shortly, and with permitting in place, the plan is to have an SCA crew work on the trial with Andy for 3 weeks this summer.</w:t>
      </w:r>
    </w:p>
    <w:p w14:paraId="4BE99E8C" w14:textId="77777777" w:rsidR="002222C0" w:rsidRDefault="002222C0" w:rsidP="00F27D8C">
      <w:pPr>
        <w:pStyle w:val="ListParagraph"/>
        <w:spacing w:after="0"/>
        <w:rPr>
          <w:rFonts w:cs="Cambria"/>
          <w:sz w:val="22"/>
          <w:szCs w:val="22"/>
        </w:rPr>
      </w:pPr>
      <w:r>
        <w:rPr>
          <w:rFonts w:cs="Cambria"/>
          <w:sz w:val="22"/>
          <w:szCs w:val="22"/>
        </w:rPr>
        <w:t xml:space="preserve">Kyle shows design plans for the new bridge over California Creek on this trail.  </w:t>
      </w:r>
      <w:r w:rsidR="009A1E6B">
        <w:rPr>
          <w:rFonts w:cs="Cambria"/>
          <w:sz w:val="22"/>
          <w:szCs w:val="22"/>
        </w:rPr>
        <w:t xml:space="preserve"> </w:t>
      </w:r>
      <w:r>
        <w:rPr>
          <w:rFonts w:cs="Cambria"/>
          <w:sz w:val="22"/>
          <w:szCs w:val="22"/>
        </w:rPr>
        <w:t>Bridge design meets USFS specs: pile driven, glulam and wood construction.  As planned, the bridge is low enough not to require a handrail, however the plan can be adjusted to add hand rails if needed.  Bridge will be ADA compliant, with ramps to access the deck.  Bridge will likely not be built this summer as additional funding must be secured.</w:t>
      </w:r>
    </w:p>
    <w:p w14:paraId="5C7448C9" w14:textId="77777777" w:rsidR="009A1E6B" w:rsidRDefault="009A1E6B" w:rsidP="00F27D8C">
      <w:pPr>
        <w:pStyle w:val="ListParagraph"/>
        <w:spacing w:after="0"/>
        <w:rPr>
          <w:rFonts w:cs="Cambria"/>
          <w:sz w:val="22"/>
          <w:szCs w:val="22"/>
        </w:rPr>
      </w:pPr>
      <w:r>
        <w:rPr>
          <w:rFonts w:cs="Cambria"/>
          <w:sz w:val="22"/>
          <w:szCs w:val="22"/>
        </w:rPr>
        <w:br/>
      </w:r>
      <w:r w:rsidR="00F27D8C">
        <w:rPr>
          <w:rFonts w:cs="Cambria"/>
          <w:sz w:val="22"/>
          <w:szCs w:val="22"/>
        </w:rPr>
        <w:t>Hand Tram</w:t>
      </w:r>
      <w:r w:rsidR="002222C0">
        <w:rPr>
          <w:rFonts w:cs="Cambria"/>
          <w:sz w:val="22"/>
          <w:szCs w:val="22"/>
        </w:rPr>
        <w:t>:</w:t>
      </w:r>
      <w:r w:rsidR="002222C0">
        <w:rPr>
          <w:rFonts w:cs="Cambria"/>
          <w:sz w:val="22"/>
          <w:szCs w:val="22"/>
        </w:rPr>
        <w:br/>
        <w:t xml:space="preserve">Plan to take the tram cart to Anchorage this week.  It will be stripped and repainted at Alaska Industrial Paint and welds will be checked at Alaska Industrial Xray.  New paint </w:t>
      </w:r>
      <w:r w:rsidR="00C13A10">
        <w:rPr>
          <w:rFonts w:cs="Cambria"/>
          <w:sz w:val="22"/>
          <w:szCs w:val="22"/>
        </w:rPr>
        <w:t>will be a product that we can maintain in the field in the future.</w:t>
      </w:r>
    </w:p>
    <w:p w14:paraId="74191E62" w14:textId="77777777" w:rsidR="00C13A10" w:rsidRDefault="00C13A10" w:rsidP="00F27D8C">
      <w:pPr>
        <w:pStyle w:val="ListParagraph"/>
        <w:spacing w:after="0"/>
        <w:rPr>
          <w:rFonts w:cs="Cambria"/>
          <w:sz w:val="22"/>
          <w:szCs w:val="22"/>
        </w:rPr>
      </w:pPr>
    </w:p>
    <w:p w14:paraId="02AF8DDE" w14:textId="77777777" w:rsidR="00F27D8C" w:rsidRDefault="008B2184" w:rsidP="00F27D8C">
      <w:pPr>
        <w:pStyle w:val="ListParagraph"/>
        <w:spacing w:after="0"/>
        <w:rPr>
          <w:rFonts w:cs="Cambria"/>
          <w:sz w:val="22"/>
          <w:szCs w:val="22"/>
        </w:rPr>
      </w:pPr>
      <w:r>
        <w:rPr>
          <w:rFonts w:cs="Cambria"/>
          <w:sz w:val="22"/>
          <w:szCs w:val="22"/>
        </w:rPr>
        <w:t>Work projects</w:t>
      </w:r>
      <w:r w:rsidR="00C13A10">
        <w:rPr>
          <w:rFonts w:cs="Cambria"/>
          <w:sz w:val="22"/>
          <w:szCs w:val="22"/>
        </w:rPr>
        <w:t>:</w:t>
      </w:r>
      <w:r w:rsidR="00C13A10">
        <w:rPr>
          <w:rFonts w:cs="Cambria"/>
          <w:sz w:val="22"/>
          <w:szCs w:val="22"/>
        </w:rPr>
        <w:br/>
        <w:t xml:space="preserve">Girdwood staff will compile a list of work projects in May to be completed by GTC, including </w:t>
      </w:r>
      <w:r>
        <w:rPr>
          <w:rFonts w:cs="Cambria"/>
          <w:sz w:val="22"/>
          <w:szCs w:val="22"/>
        </w:rPr>
        <w:t>tree clearing, brushing</w:t>
      </w:r>
      <w:r w:rsidR="00C13A10">
        <w:rPr>
          <w:rFonts w:cs="Cambria"/>
          <w:sz w:val="22"/>
          <w:szCs w:val="22"/>
        </w:rPr>
        <w:t>, trail maintenance.</w:t>
      </w:r>
      <w:r w:rsidR="00F27D8C">
        <w:rPr>
          <w:rFonts w:cs="Cambria"/>
          <w:sz w:val="22"/>
          <w:szCs w:val="22"/>
        </w:rPr>
        <w:t xml:space="preserve"> </w:t>
      </w:r>
      <w:r w:rsidR="00C13A10">
        <w:rPr>
          <w:rFonts w:cs="Cambria"/>
          <w:sz w:val="22"/>
          <w:szCs w:val="22"/>
        </w:rPr>
        <w:br/>
      </w:r>
    </w:p>
    <w:p w14:paraId="23E21F4B" w14:textId="77777777" w:rsidR="002A28E6" w:rsidRPr="00C13A10" w:rsidRDefault="0077568C" w:rsidP="000D1389">
      <w:pPr>
        <w:pStyle w:val="ListParagraph"/>
        <w:numPr>
          <w:ilvl w:val="0"/>
          <w:numId w:val="2"/>
        </w:numPr>
        <w:spacing w:after="0"/>
        <w:rPr>
          <w:rFonts w:cs="Cambria"/>
          <w:b/>
          <w:sz w:val="22"/>
          <w:szCs w:val="22"/>
        </w:rPr>
      </w:pPr>
      <w:r>
        <w:rPr>
          <w:rFonts w:cs="Cambria"/>
          <w:sz w:val="22"/>
          <w:szCs w:val="22"/>
        </w:rPr>
        <w:t xml:space="preserve">Winter Grooming </w:t>
      </w:r>
      <w:r w:rsidR="00C13A10">
        <w:rPr>
          <w:rFonts w:cs="Cambria"/>
          <w:sz w:val="22"/>
          <w:szCs w:val="22"/>
        </w:rPr>
        <w:br/>
        <w:t>Grooming is on-going!  More snow in the forecast in the next 24 hours with 4-8” accumulation forecasted.</w:t>
      </w:r>
    </w:p>
    <w:p w14:paraId="34D74914" w14:textId="77777777" w:rsidR="00C13A10" w:rsidRPr="00024481" w:rsidRDefault="00C13A10" w:rsidP="00C13A10">
      <w:pPr>
        <w:pStyle w:val="ListParagraph"/>
        <w:spacing w:after="0"/>
        <w:rPr>
          <w:rFonts w:cs="Cambria"/>
          <w:b/>
          <w:sz w:val="22"/>
          <w:szCs w:val="22"/>
        </w:rPr>
      </w:pPr>
    </w:p>
    <w:p w14:paraId="421B6406" w14:textId="77777777" w:rsidR="00430DBD" w:rsidRDefault="002A4F7D" w:rsidP="00F64C3F">
      <w:pPr>
        <w:pStyle w:val="ListParagraph"/>
        <w:numPr>
          <w:ilvl w:val="0"/>
          <w:numId w:val="2"/>
        </w:numPr>
        <w:spacing w:after="0"/>
        <w:rPr>
          <w:sz w:val="22"/>
          <w:szCs w:val="22"/>
        </w:rPr>
      </w:pPr>
      <w:r w:rsidRPr="009861EF">
        <w:rPr>
          <w:sz w:val="22"/>
          <w:szCs w:val="22"/>
        </w:rPr>
        <w:t>Other Trails Issues</w:t>
      </w:r>
    </w:p>
    <w:p w14:paraId="2FD91944" w14:textId="77777777" w:rsidR="008B2184" w:rsidRDefault="000B70C3" w:rsidP="008B2184">
      <w:pPr>
        <w:spacing w:after="0"/>
        <w:ind w:left="720"/>
        <w:rPr>
          <w:sz w:val="22"/>
          <w:szCs w:val="22"/>
        </w:rPr>
      </w:pPr>
      <w:r>
        <w:rPr>
          <w:sz w:val="22"/>
          <w:szCs w:val="22"/>
        </w:rPr>
        <w:t xml:space="preserve">Trail access from </w:t>
      </w:r>
      <w:r w:rsidR="008B2184">
        <w:rPr>
          <w:sz w:val="22"/>
          <w:szCs w:val="22"/>
        </w:rPr>
        <w:t>Airport</w:t>
      </w:r>
      <w:r>
        <w:rPr>
          <w:sz w:val="22"/>
          <w:szCs w:val="22"/>
        </w:rPr>
        <w:t xml:space="preserve"> property</w:t>
      </w:r>
      <w:r w:rsidR="00C13A10">
        <w:rPr>
          <w:sz w:val="22"/>
          <w:szCs w:val="22"/>
        </w:rPr>
        <w:t xml:space="preserve"> – no report</w:t>
      </w:r>
    </w:p>
    <w:p w14:paraId="36AB0C70" w14:textId="77777777" w:rsidR="00F843BF" w:rsidRDefault="00F843BF" w:rsidP="008B2184">
      <w:pPr>
        <w:spacing w:after="0"/>
        <w:ind w:left="720"/>
        <w:rPr>
          <w:sz w:val="22"/>
          <w:szCs w:val="22"/>
        </w:rPr>
      </w:pPr>
      <w:r>
        <w:rPr>
          <w:sz w:val="22"/>
          <w:szCs w:val="22"/>
        </w:rPr>
        <w:t>Trail maps</w:t>
      </w:r>
      <w:r w:rsidR="00C13A10">
        <w:rPr>
          <w:sz w:val="22"/>
          <w:szCs w:val="22"/>
        </w:rPr>
        <w:t xml:space="preserve"> – tabled for a future discussion</w:t>
      </w:r>
    </w:p>
    <w:p w14:paraId="5B08EA25" w14:textId="77777777" w:rsidR="00C13A10" w:rsidRDefault="00C13A10" w:rsidP="008B2184">
      <w:pPr>
        <w:spacing w:after="0"/>
        <w:ind w:left="720"/>
        <w:rPr>
          <w:sz w:val="22"/>
          <w:szCs w:val="22"/>
        </w:rPr>
      </w:pPr>
    </w:p>
    <w:p w14:paraId="000B75E5" w14:textId="77777777" w:rsidR="00C94A80" w:rsidRDefault="00C94A80" w:rsidP="008B2184">
      <w:pPr>
        <w:spacing w:after="0"/>
        <w:ind w:left="720"/>
        <w:rPr>
          <w:sz w:val="22"/>
          <w:szCs w:val="22"/>
        </w:rPr>
      </w:pPr>
    </w:p>
    <w:p w14:paraId="52B68D9C" w14:textId="77777777" w:rsidR="00C94A80" w:rsidRDefault="00C94A80" w:rsidP="008B2184">
      <w:pPr>
        <w:spacing w:after="0"/>
        <w:ind w:left="720"/>
        <w:rPr>
          <w:sz w:val="22"/>
          <w:szCs w:val="22"/>
        </w:rPr>
      </w:pPr>
    </w:p>
    <w:p w14:paraId="40637516" w14:textId="77777777" w:rsidR="00C94A80" w:rsidRPr="008B2184" w:rsidRDefault="00C94A80" w:rsidP="008B2184">
      <w:pPr>
        <w:spacing w:after="0"/>
        <w:ind w:left="720"/>
        <w:rPr>
          <w:sz w:val="22"/>
          <w:szCs w:val="22"/>
        </w:rPr>
      </w:pPr>
    </w:p>
    <w:p w14:paraId="428FA52F" w14:textId="77777777" w:rsidR="00627A0F" w:rsidRDefault="00627A0F" w:rsidP="00627A0F">
      <w:pPr>
        <w:pStyle w:val="ListParagraph"/>
        <w:numPr>
          <w:ilvl w:val="0"/>
          <w:numId w:val="7"/>
        </w:numPr>
        <w:spacing w:after="0"/>
        <w:rPr>
          <w:rFonts w:cs="Cambria"/>
          <w:sz w:val="22"/>
          <w:szCs w:val="22"/>
        </w:rPr>
      </w:pPr>
      <w:r>
        <w:rPr>
          <w:sz w:val="22"/>
          <w:szCs w:val="22"/>
        </w:rPr>
        <w:lastRenderedPageBreak/>
        <w:t>Financial Report (Diana Livingston)</w:t>
      </w:r>
    </w:p>
    <w:tbl>
      <w:tblPr>
        <w:tblW w:w="4847" w:type="dxa"/>
        <w:tblLook w:val="04A0" w:firstRow="1" w:lastRow="0" w:firstColumn="1" w:lastColumn="0" w:noHBand="0" w:noVBand="1"/>
      </w:tblPr>
      <w:tblGrid>
        <w:gridCol w:w="3141"/>
        <w:gridCol w:w="222"/>
        <w:gridCol w:w="1484"/>
      </w:tblGrid>
      <w:tr w:rsidR="00627A0F" w14:paraId="4EA7B184" w14:textId="77777777" w:rsidTr="00627A0F">
        <w:trPr>
          <w:trHeight w:val="296"/>
        </w:trPr>
        <w:tc>
          <w:tcPr>
            <w:tcW w:w="4847" w:type="dxa"/>
            <w:gridSpan w:val="3"/>
            <w:noWrap/>
            <w:vAlign w:val="bottom"/>
            <w:hideMark/>
          </w:tcPr>
          <w:p w14:paraId="1BC0CDE6" w14:textId="77777777" w:rsidR="00627A0F" w:rsidRDefault="00627A0F">
            <w:pPr>
              <w:spacing w:after="0"/>
              <w:rPr>
                <w:rFonts w:ascii="Calibri" w:hAnsi="Calibri"/>
                <w:color w:val="000000"/>
              </w:rPr>
            </w:pPr>
            <w:r>
              <w:rPr>
                <w:rFonts w:ascii="Calibri" w:hAnsi="Calibri"/>
                <w:color w:val="000000"/>
                <w:sz w:val="22"/>
                <w:szCs w:val="22"/>
              </w:rPr>
              <w:t>Girdwood Trails Committee Financial Report</w:t>
            </w:r>
          </w:p>
        </w:tc>
      </w:tr>
      <w:tr w:rsidR="00627A0F" w14:paraId="3847DFA6" w14:textId="77777777" w:rsidTr="00627A0F">
        <w:trPr>
          <w:trHeight w:val="296"/>
        </w:trPr>
        <w:tc>
          <w:tcPr>
            <w:tcW w:w="3141" w:type="dxa"/>
            <w:noWrap/>
            <w:vAlign w:val="bottom"/>
            <w:hideMark/>
          </w:tcPr>
          <w:p w14:paraId="1252014D" w14:textId="77777777" w:rsidR="00627A0F" w:rsidRDefault="00C13A10">
            <w:pPr>
              <w:spacing w:after="0"/>
              <w:jc w:val="right"/>
              <w:rPr>
                <w:rFonts w:ascii="Calibri" w:hAnsi="Calibri"/>
                <w:color w:val="000000"/>
              </w:rPr>
            </w:pPr>
            <w:r>
              <w:rPr>
                <w:rFonts w:ascii="Calibri" w:hAnsi="Calibri"/>
                <w:color w:val="000000"/>
              </w:rPr>
              <w:t>April 3, 2018</w:t>
            </w:r>
          </w:p>
        </w:tc>
        <w:tc>
          <w:tcPr>
            <w:tcW w:w="222" w:type="dxa"/>
            <w:noWrap/>
            <w:vAlign w:val="bottom"/>
          </w:tcPr>
          <w:p w14:paraId="6F08B379" w14:textId="77777777" w:rsidR="00627A0F" w:rsidRDefault="00627A0F">
            <w:pPr>
              <w:spacing w:after="0"/>
              <w:jc w:val="right"/>
              <w:rPr>
                <w:rFonts w:ascii="Calibri" w:hAnsi="Calibri"/>
                <w:color w:val="000000"/>
              </w:rPr>
            </w:pPr>
          </w:p>
        </w:tc>
        <w:tc>
          <w:tcPr>
            <w:tcW w:w="1484" w:type="dxa"/>
            <w:noWrap/>
            <w:vAlign w:val="bottom"/>
          </w:tcPr>
          <w:p w14:paraId="3BDA1441" w14:textId="77777777" w:rsidR="00627A0F" w:rsidRDefault="00627A0F">
            <w:pPr>
              <w:spacing w:after="0"/>
              <w:rPr>
                <w:rFonts w:ascii="Times New Roman" w:hAnsi="Times New Roman"/>
                <w:sz w:val="20"/>
                <w:szCs w:val="20"/>
              </w:rPr>
            </w:pPr>
          </w:p>
        </w:tc>
      </w:tr>
      <w:tr w:rsidR="00627A0F" w14:paraId="77F94110" w14:textId="77777777" w:rsidTr="00627A0F">
        <w:trPr>
          <w:trHeight w:val="296"/>
        </w:trPr>
        <w:tc>
          <w:tcPr>
            <w:tcW w:w="3141" w:type="dxa"/>
            <w:noWrap/>
            <w:vAlign w:val="bottom"/>
            <w:hideMark/>
          </w:tcPr>
          <w:p w14:paraId="385BBB92" w14:textId="77777777" w:rsidR="00627A0F" w:rsidRDefault="00627A0F">
            <w:pPr>
              <w:spacing w:after="0"/>
              <w:rPr>
                <w:rFonts w:ascii="Calibri" w:hAnsi="Calibri"/>
                <w:color w:val="000000"/>
              </w:rPr>
            </w:pPr>
            <w:r>
              <w:rPr>
                <w:rFonts w:ascii="Calibri" w:hAnsi="Calibri"/>
                <w:color w:val="000000"/>
                <w:sz w:val="22"/>
                <w:szCs w:val="22"/>
              </w:rPr>
              <w:t>Account with Girdwood Inc.</w:t>
            </w:r>
          </w:p>
        </w:tc>
        <w:tc>
          <w:tcPr>
            <w:tcW w:w="222" w:type="dxa"/>
            <w:noWrap/>
            <w:vAlign w:val="bottom"/>
          </w:tcPr>
          <w:p w14:paraId="3237A8D5" w14:textId="77777777" w:rsidR="00627A0F" w:rsidRDefault="00627A0F">
            <w:pPr>
              <w:spacing w:after="0"/>
              <w:rPr>
                <w:rFonts w:ascii="Calibri" w:hAnsi="Calibri"/>
                <w:color w:val="000000"/>
              </w:rPr>
            </w:pPr>
          </w:p>
        </w:tc>
        <w:tc>
          <w:tcPr>
            <w:tcW w:w="1484" w:type="dxa"/>
            <w:noWrap/>
            <w:vAlign w:val="bottom"/>
            <w:hideMark/>
          </w:tcPr>
          <w:p w14:paraId="1C54B039" w14:textId="77777777" w:rsidR="00627A0F" w:rsidRDefault="00627A0F">
            <w:pPr>
              <w:spacing w:after="0"/>
              <w:jc w:val="right"/>
              <w:rPr>
                <w:rFonts w:ascii="Calibri" w:hAnsi="Calibri"/>
                <w:color w:val="000000"/>
              </w:rPr>
            </w:pPr>
            <w:r>
              <w:rPr>
                <w:rFonts w:ascii="Calibri" w:hAnsi="Calibri"/>
                <w:color w:val="000000"/>
                <w:sz w:val="22"/>
                <w:szCs w:val="22"/>
              </w:rPr>
              <w:t>$23,036.72</w:t>
            </w:r>
          </w:p>
        </w:tc>
      </w:tr>
      <w:tr w:rsidR="00627A0F" w14:paraId="7C98C0FC" w14:textId="77777777" w:rsidTr="00627A0F">
        <w:trPr>
          <w:trHeight w:val="296"/>
        </w:trPr>
        <w:tc>
          <w:tcPr>
            <w:tcW w:w="3141" w:type="dxa"/>
            <w:noWrap/>
            <w:vAlign w:val="bottom"/>
            <w:hideMark/>
          </w:tcPr>
          <w:p w14:paraId="3041F228" w14:textId="77777777" w:rsidR="00627A0F" w:rsidRDefault="00627A0F">
            <w:pPr>
              <w:spacing w:after="0"/>
              <w:rPr>
                <w:rFonts w:ascii="Calibri" w:hAnsi="Calibri"/>
                <w:color w:val="000000"/>
              </w:rPr>
            </w:pPr>
            <w:r>
              <w:rPr>
                <w:rFonts w:ascii="Calibri" w:hAnsi="Calibri"/>
                <w:color w:val="000000"/>
                <w:sz w:val="22"/>
                <w:szCs w:val="22"/>
              </w:rPr>
              <w:t>Cash Account Last Report</w:t>
            </w:r>
          </w:p>
        </w:tc>
        <w:tc>
          <w:tcPr>
            <w:tcW w:w="222" w:type="dxa"/>
            <w:noWrap/>
            <w:vAlign w:val="bottom"/>
          </w:tcPr>
          <w:p w14:paraId="6CF3BF5F" w14:textId="77777777" w:rsidR="00627A0F" w:rsidRDefault="00627A0F">
            <w:pPr>
              <w:spacing w:after="0"/>
              <w:rPr>
                <w:rFonts w:ascii="Calibri" w:hAnsi="Calibri"/>
                <w:color w:val="000000"/>
              </w:rPr>
            </w:pPr>
          </w:p>
        </w:tc>
        <w:tc>
          <w:tcPr>
            <w:tcW w:w="1484" w:type="dxa"/>
            <w:noWrap/>
            <w:vAlign w:val="bottom"/>
          </w:tcPr>
          <w:p w14:paraId="5E018D5B" w14:textId="77777777" w:rsidR="00627A0F" w:rsidRDefault="00627A0F">
            <w:pPr>
              <w:spacing w:after="0"/>
              <w:rPr>
                <w:rFonts w:ascii="Times New Roman" w:hAnsi="Times New Roman"/>
                <w:sz w:val="20"/>
                <w:szCs w:val="20"/>
              </w:rPr>
            </w:pPr>
          </w:p>
        </w:tc>
      </w:tr>
      <w:tr w:rsidR="00627A0F" w14:paraId="3B79AFDD" w14:textId="77777777" w:rsidTr="00627A0F">
        <w:trPr>
          <w:trHeight w:val="296"/>
        </w:trPr>
        <w:tc>
          <w:tcPr>
            <w:tcW w:w="3141" w:type="dxa"/>
            <w:noWrap/>
            <w:vAlign w:val="bottom"/>
            <w:hideMark/>
          </w:tcPr>
          <w:p w14:paraId="0B307717" w14:textId="77777777" w:rsidR="00627A0F" w:rsidRDefault="00627A0F">
            <w:pPr>
              <w:spacing w:after="0"/>
              <w:rPr>
                <w:rFonts w:ascii="Calibri" w:hAnsi="Calibri"/>
                <w:color w:val="000000"/>
              </w:rPr>
            </w:pPr>
            <w:r>
              <w:rPr>
                <w:rFonts w:ascii="Calibri" w:hAnsi="Calibri"/>
                <w:color w:val="000000"/>
                <w:sz w:val="22"/>
                <w:szCs w:val="22"/>
              </w:rPr>
              <w:t>Reserve for Trail Signs</w:t>
            </w:r>
          </w:p>
        </w:tc>
        <w:tc>
          <w:tcPr>
            <w:tcW w:w="222" w:type="dxa"/>
            <w:noWrap/>
            <w:vAlign w:val="bottom"/>
          </w:tcPr>
          <w:p w14:paraId="5D55646D" w14:textId="77777777" w:rsidR="00627A0F" w:rsidRDefault="00627A0F">
            <w:pPr>
              <w:spacing w:after="0"/>
              <w:rPr>
                <w:rFonts w:ascii="Calibri" w:hAnsi="Calibri"/>
                <w:color w:val="000000"/>
              </w:rPr>
            </w:pPr>
          </w:p>
        </w:tc>
        <w:tc>
          <w:tcPr>
            <w:tcW w:w="1484" w:type="dxa"/>
            <w:noWrap/>
            <w:vAlign w:val="bottom"/>
            <w:hideMark/>
          </w:tcPr>
          <w:p w14:paraId="2FFA96D8" w14:textId="77777777" w:rsidR="00627A0F" w:rsidRDefault="00627A0F">
            <w:pPr>
              <w:spacing w:after="0"/>
              <w:rPr>
                <w:rFonts w:ascii="Calibri" w:hAnsi="Calibri"/>
                <w:color w:val="000000"/>
              </w:rPr>
            </w:pPr>
            <w:r>
              <w:rPr>
                <w:rFonts w:ascii="Calibri" w:hAnsi="Calibri"/>
                <w:color w:val="000000"/>
                <w:sz w:val="22"/>
                <w:szCs w:val="22"/>
              </w:rPr>
              <w:t xml:space="preserve">         (500.00)</w:t>
            </w:r>
          </w:p>
        </w:tc>
      </w:tr>
      <w:tr w:rsidR="00627A0F" w14:paraId="46639476" w14:textId="77777777" w:rsidTr="00627A0F">
        <w:trPr>
          <w:trHeight w:val="296"/>
        </w:trPr>
        <w:tc>
          <w:tcPr>
            <w:tcW w:w="3141" w:type="dxa"/>
            <w:noWrap/>
            <w:vAlign w:val="bottom"/>
            <w:hideMark/>
          </w:tcPr>
          <w:p w14:paraId="465C917E" w14:textId="77777777" w:rsidR="00627A0F" w:rsidRDefault="00627A0F">
            <w:pPr>
              <w:spacing w:after="0"/>
              <w:rPr>
                <w:rFonts w:ascii="Calibri" w:hAnsi="Calibri"/>
                <w:color w:val="000000"/>
              </w:rPr>
            </w:pPr>
            <w:r>
              <w:rPr>
                <w:rFonts w:ascii="Calibri" w:hAnsi="Calibri"/>
                <w:color w:val="000000"/>
                <w:sz w:val="22"/>
                <w:szCs w:val="22"/>
              </w:rPr>
              <w:t>Reserve for Forest Fair Fund</w:t>
            </w:r>
          </w:p>
        </w:tc>
        <w:tc>
          <w:tcPr>
            <w:tcW w:w="222" w:type="dxa"/>
            <w:noWrap/>
            <w:vAlign w:val="bottom"/>
          </w:tcPr>
          <w:p w14:paraId="6846714D" w14:textId="77777777" w:rsidR="00627A0F" w:rsidRDefault="00627A0F">
            <w:pPr>
              <w:spacing w:after="0"/>
              <w:rPr>
                <w:rFonts w:ascii="Calibri" w:hAnsi="Calibri"/>
                <w:color w:val="000000"/>
              </w:rPr>
            </w:pPr>
          </w:p>
        </w:tc>
        <w:tc>
          <w:tcPr>
            <w:tcW w:w="1484" w:type="dxa"/>
            <w:noWrap/>
            <w:vAlign w:val="bottom"/>
            <w:hideMark/>
          </w:tcPr>
          <w:p w14:paraId="717591B4" w14:textId="77777777" w:rsidR="00627A0F" w:rsidRDefault="00627A0F">
            <w:pPr>
              <w:spacing w:after="0"/>
              <w:rPr>
                <w:rFonts w:ascii="Calibri" w:hAnsi="Calibri"/>
                <w:color w:val="000000"/>
              </w:rPr>
            </w:pPr>
            <w:r>
              <w:rPr>
                <w:rFonts w:ascii="Calibri" w:hAnsi="Calibri"/>
                <w:color w:val="000000"/>
                <w:sz w:val="22"/>
                <w:szCs w:val="22"/>
              </w:rPr>
              <w:t xml:space="preserve">           (80.03)</w:t>
            </w:r>
          </w:p>
        </w:tc>
      </w:tr>
      <w:tr w:rsidR="00627A0F" w14:paraId="4DF731B2" w14:textId="77777777" w:rsidTr="00627A0F">
        <w:trPr>
          <w:trHeight w:val="296"/>
        </w:trPr>
        <w:tc>
          <w:tcPr>
            <w:tcW w:w="3141" w:type="dxa"/>
            <w:noWrap/>
            <w:vAlign w:val="bottom"/>
            <w:hideMark/>
          </w:tcPr>
          <w:p w14:paraId="75434642" w14:textId="77777777" w:rsidR="00627A0F" w:rsidRDefault="00627A0F">
            <w:pPr>
              <w:spacing w:after="0"/>
              <w:rPr>
                <w:rFonts w:ascii="Calibri" w:hAnsi="Calibri"/>
                <w:color w:val="000000"/>
              </w:rPr>
            </w:pPr>
            <w:r>
              <w:rPr>
                <w:rFonts w:ascii="Calibri" w:hAnsi="Calibri"/>
                <w:color w:val="000000"/>
                <w:sz w:val="22"/>
                <w:szCs w:val="22"/>
              </w:rPr>
              <w:t>Reserve for Further</w:t>
            </w:r>
          </w:p>
        </w:tc>
        <w:tc>
          <w:tcPr>
            <w:tcW w:w="222" w:type="dxa"/>
            <w:noWrap/>
            <w:vAlign w:val="bottom"/>
          </w:tcPr>
          <w:p w14:paraId="30EB588D" w14:textId="77777777" w:rsidR="00627A0F" w:rsidRDefault="00627A0F">
            <w:pPr>
              <w:spacing w:after="0"/>
              <w:rPr>
                <w:rFonts w:ascii="Calibri" w:hAnsi="Calibri"/>
                <w:color w:val="000000"/>
              </w:rPr>
            </w:pPr>
          </w:p>
        </w:tc>
        <w:tc>
          <w:tcPr>
            <w:tcW w:w="1484" w:type="dxa"/>
            <w:noWrap/>
            <w:vAlign w:val="bottom"/>
            <w:hideMark/>
          </w:tcPr>
          <w:p w14:paraId="4FB0D564" w14:textId="77777777" w:rsidR="00627A0F" w:rsidRDefault="00627A0F">
            <w:pPr>
              <w:spacing w:after="0"/>
              <w:rPr>
                <w:rFonts w:ascii="Calibri" w:hAnsi="Calibri"/>
                <w:color w:val="000000"/>
              </w:rPr>
            </w:pPr>
            <w:r>
              <w:rPr>
                <w:rFonts w:ascii="Calibri" w:hAnsi="Calibri"/>
                <w:color w:val="000000"/>
                <w:sz w:val="22"/>
                <w:szCs w:val="22"/>
              </w:rPr>
              <w:t xml:space="preserve">     (7,000.00)</w:t>
            </w:r>
          </w:p>
        </w:tc>
      </w:tr>
      <w:tr w:rsidR="00627A0F" w14:paraId="5D5D3BDD" w14:textId="77777777" w:rsidTr="00627A0F">
        <w:trPr>
          <w:trHeight w:val="296"/>
        </w:trPr>
        <w:tc>
          <w:tcPr>
            <w:tcW w:w="3141" w:type="dxa"/>
            <w:noWrap/>
            <w:vAlign w:val="bottom"/>
            <w:hideMark/>
          </w:tcPr>
          <w:p w14:paraId="1F3A67BC" w14:textId="77777777" w:rsidR="00627A0F" w:rsidRDefault="00627A0F">
            <w:pPr>
              <w:spacing w:after="0"/>
              <w:rPr>
                <w:rFonts w:ascii="Calibri" w:hAnsi="Calibri"/>
                <w:color w:val="000000"/>
              </w:rPr>
            </w:pPr>
            <w:r>
              <w:rPr>
                <w:rFonts w:ascii="Calibri" w:hAnsi="Calibri"/>
                <w:color w:val="000000"/>
                <w:sz w:val="22"/>
                <w:szCs w:val="22"/>
              </w:rPr>
              <w:t>Trails Publication Costs</w:t>
            </w:r>
          </w:p>
        </w:tc>
        <w:tc>
          <w:tcPr>
            <w:tcW w:w="222" w:type="dxa"/>
            <w:noWrap/>
            <w:vAlign w:val="bottom"/>
          </w:tcPr>
          <w:p w14:paraId="1EAA6A9F" w14:textId="77777777" w:rsidR="00627A0F" w:rsidRDefault="00627A0F">
            <w:pPr>
              <w:spacing w:after="0"/>
              <w:rPr>
                <w:rFonts w:ascii="Calibri" w:hAnsi="Calibri"/>
                <w:color w:val="000000"/>
              </w:rPr>
            </w:pPr>
          </w:p>
        </w:tc>
        <w:tc>
          <w:tcPr>
            <w:tcW w:w="1484" w:type="dxa"/>
            <w:noWrap/>
            <w:vAlign w:val="bottom"/>
          </w:tcPr>
          <w:p w14:paraId="0AC908A4" w14:textId="77777777" w:rsidR="00627A0F" w:rsidRDefault="00627A0F">
            <w:pPr>
              <w:spacing w:after="0"/>
              <w:rPr>
                <w:rFonts w:ascii="Times New Roman" w:hAnsi="Times New Roman"/>
                <w:sz w:val="20"/>
                <w:szCs w:val="20"/>
              </w:rPr>
            </w:pPr>
          </w:p>
        </w:tc>
      </w:tr>
      <w:tr w:rsidR="00627A0F" w14:paraId="7D86374C" w14:textId="77777777" w:rsidTr="00627A0F">
        <w:trPr>
          <w:trHeight w:val="296"/>
        </w:trPr>
        <w:tc>
          <w:tcPr>
            <w:tcW w:w="3141" w:type="dxa"/>
            <w:noWrap/>
            <w:vAlign w:val="bottom"/>
            <w:hideMark/>
          </w:tcPr>
          <w:p w14:paraId="5CCE87A4" w14:textId="77777777" w:rsidR="00627A0F" w:rsidRDefault="00627A0F">
            <w:pPr>
              <w:spacing w:after="0"/>
              <w:rPr>
                <w:rFonts w:ascii="Calibri" w:hAnsi="Calibri"/>
                <w:color w:val="000000"/>
              </w:rPr>
            </w:pPr>
            <w:r>
              <w:rPr>
                <w:rFonts w:ascii="Calibri" w:hAnsi="Calibri"/>
                <w:color w:val="000000"/>
                <w:sz w:val="22"/>
                <w:szCs w:val="22"/>
              </w:rPr>
              <w:t>Balance Unreserved Funds</w:t>
            </w:r>
          </w:p>
        </w:tc>
        <w:tc>
          <w:tcPr>
            <w:tcW w:w="222" w:type="dxa"/>
            <w:noWrap/>
            <w:vAlign w:val="bottom"/>
          </w:tcPr>
          <w:p w14:paraId="7A36902B" w14:textId="77777777" w:rsidR="00627A0F" w:rsidRDefault="00627A0F">
            <w:pPr>
              <w:spacing w:after="0"/>
              <w:rPr>
                <w:rFonts w:ascii="Calibri" w:hAnsi="Calibri"/>
                <w:color w:val="000000"/>
              </w:rPr>
            </w:pPr>
          </w:p>
        </w:tc>
        <w:tc>
          <w:tcPr>
            <w:tcW w:w="1484" w:type="dxa"/>
            <w:noWrap/>
            <w:vAlign w:val="bottom"/>
            <w:hideMark/>
          </w:tcPr>
          <w:p w14:paraId="1A45A98D" w14:textId="77777777" w:rsidR="00627A0F" w:rsidRDefault="00627A0F">
            <w:pPr>
              <w:spacing w:after="0"/>
              <w:jc w:val="right"/>
              <w:rPr>
                <w:rFonts w:ascii="Calibri" w:hAnsi="Calibri"/>
                <w:color w:val="000000"/>
              </w:rPr>
            </w:pPr>
            <w:r>
              <w:rPr>
                <w:rFonts w:ascii="Calibri" w:hAnsi="Calibri"/>
                <w:color w:val="000000"/>
                <w:sz w:val="22"/>
                <w:szCs w:val="22"/>
              </w:rPr>
              <w:t>$15,456.69</w:t>
            </w:r>
          </w:p>
        </w:tc>
      </w:tr>
      <w:tr w:rsidR="00627A0F" w14:paraId="2FE4ED5A" w14:textId="77777777" w:rsidTr="00627A0F">
        <w:trPr>
          <w:trHeight w:val="296"/>
        </w:trPr>
        <w:tc>
          <w:tcPr>
            <w:tcW w:w="3363" w:type="dxa"/>
            <w:gridSpan w:val="2"/>
            <w:noWrap/>
            <w:vAlign w:val="bottom"/>
            <w:hideMark/>
          </w:tcPr>
          <w:p w14:paraId="21045DD7" w14:textId="77777777" w:rsidR="00627A0F" w:rsidRDefault="00627A0F">
            <w:pPr>
              <w:spacing w:after="0"/>
              <w:rPr>
                <w:rFonts w:ascii="Calibri" w:hAnsi="Calibri"/>
                <w:color w:val="000000"/>
              </w:rPr>
            </w:pPr>
            <w:r>
              <w:rPr>
                <w:rFonts w:ascii="Calibri" w:hAnsi="Calibri"/>
                <w:color w:val="000000"/>
                <w:sz w:val="22"/>
                <w:szCs w:val="22"/>
              </w:rPr>
              <w:t>No Change From Last Month's Report</w:t>
            </w:r>
          </w:p>
        </w:tc>
        <w:tc>
          <w:tcPr>
            <w:tcW w:w="1484" w:type="dxa"/>
            <w:noWrap/>
            <w:vAlign w:val="bottom"/>
          </w:tcPr>
          <w:p w14:paraId="3F90C511" w14:textId="77777777" w:rsidR="00627A0F" w:rsidRDefault="00627A0F">
            <w:pPr>
              <w:spacing w:after="0"/>
              <w:rPr>
                <w:rFonts w:ascii="Calibri" w:hAnsi="Calibri"/>
                <w:color w:val="000000"/>
              </w:rPr>
            </w:pPr>
          </w:p>
        </w:tc>
      </w:tr>
    </w:tbl>
    <w:p w14:paraId="7C7256CE" w14:textId="77777777" w:rsidR="00627A0F" w:rsidRDefault="00627A0F" w:rsidP="00627A0F">
      <w:pPr>
        <w:spacing w:after="0"/>
        <w:rPr>
          <w:rFonts w:cs="Cambria"/>
          <w:sz w:val="22"/>
          <w:szCs w:val="22"/>
        </w:rPr>
      </w:pPr>
    </w:p>
    <w:p w14:paraId="4979171E" w14:textId="77777777"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14:paraId="4578C485" w14:textId="77777777" w:rsidR="00C94A80" w:rsidRDefault="00CF53E0" w:rsidP="00FA7F0D">
      <w:pPr>
        <w:pStyle w:val="ListParagraph"/>
        <w:numPr>
          <w:ilvl w:val="0"/>
          <w:numId w:val="10"/>
        </w:numPr>
        <w:spacing w:after="0"/>
        <w:rPr>
          <w:rFonts w:cs="Cambria"/>
          <w:sz w:val="22"/>
          <w:szCs w:val="22"/>
        </w:rPr>
      </w:pPr>
      <w:r w:rsidRPr="00C94A80">
        <w:rPr>
          <w:rFonts w:cs="Cambria"/>
          <w:sz w:val="22"/>
          <w:szCs w:val="22"/>
        </w:rPr>
        <w:t>RTP Grant</w:t>
      </w:r>
      <w:r w:rsidR="000B70C3" w:rsidRPr="00C94A80">
        <w:rPr>
          <w:rFonts w:cs="Cambria"/>
          <w:sz w:val="22"/>
          <w:szCs w:val="22"/>
        </w:rPr>
        <w:t>/KMTA Grant/APF grant</w:t>
      </w:r>
      <w:r w:rsidR="00C13A10" w:rsidRPr="00C94A80">
        <w:rPr>
          <w:rFonts w:cs="Cambria"/>
          <w:sz w:val="22"/>
          <w:szCs w:val="22"/>
        </w:rPr>
        <w:br/>
        <w:t>APF grant must be used this year.</w:t>
      </w:r>
      <w:r w:rsidR="00C13A10" w:rsidRPr="00C94A80">
        <w:rPr>
          <w:rFonts w:cs="Cambria"/>
          <w:sz w:val="22"/>
          <w:szCs w:val="22"/>
        </w:rPr>
        <w:br/>
        <w:t>RTP grant pending final notification.  This should be re</w:t>
      </w:r>
      <w:r w:rsidR="00C94A80">
        <w:rPr>
          <w:rFonts w:cs="Cambria"/>
          <w:sz w:val="22"/>
          <w:szCs w:val="22"/>
        </w:rPr>
        <w:t>ceived within the next 30 days.</w:t>
      </w:r>
    </w:p>
    <w:p w14:paraId="45180E5D" w14:textId="77777777" w:rsidR="008B2184" w:rsidRPr="00C94A80" w:rsidRDefault="008B2184" w:rsidP="00FA7F0D">
      <w:pPr>
        <w:pStyle w:val="ListParagraph"/>
        <w:numPr>
          <w:ilvl w:val="0"/>
          <w:numId w:val="10"/>
        </w:numPr>
        <w:spacing w:after="0"/>
        <w:rPr>
          <w:rFonts w:cs="Cambria"/>
          <w:sz w:val="22"/>
          <w:szCs w:val="22"/>
        </w:rPr>
      </w:pPr>
      <w:r w:rsidRPr="00C94A80">
        <w:rPr>
          <w:rFonts w:cs="Cambria"/>
          <w:sz w:val="22"/>
          <w:szCs w:val="22"/>
        </w:rPr>
        <w:t xml:space="preserve">Future </w:t>
      </w:r>
      <w:r w:rsidR="0077568C" w:rsidRPr="00C94A80">
        <w:rPr>
          <w:rFonts w:cs="Cambria"/>
          <w:sz w:val="22"/>
          <w:szCs w:val="22"/>
        </w:rPr>
        <w:t xml:space="preserve">grant </w:t>
      </w:r>
      <w:r w:rsidR="000B70C3" w:rsidRPr="00C94A80">
        <w:rPr>
          <w:rFonts w:cs="Cambria"/>
          <w:sz w:val="22"/>
          <w:szCs w:val="22"/>
        </w:rPr>
        <w:t>project ideas</w:t>
      </w:r>
      <w:r w:rsidR="00C13A10" w:rsidRPr="00C94A80">
        <w:rPr>
          <w:rFonts w:cs="Cambria"/>
          <w:sz w:val="22"/>
          <w:szCs w:val="22"/>
        </w:rPr>
        <w:t xml:space="preserve">: tabled </w:t>
      </w:r>
      <w:r w:rsidR="00C13A10" w:rsidRPr="00C94A80">
        <w:rPr>
          <w:rFonts w:cs="Cambria"/>
          <w:sz w:val="22"/>
          <w:szCs w:val="22"/>
        </w:rPr>
        <w:br/>
      </w:r>
    </w:p>
    <w:p w14:paraId="46EBDCC7" w14:textId="77777777" w:rsidR="00A73980" w:rsidRPr="008B2184" w:rsidRDefault="00A73980" w:rsidP="008B2184">
      <w:pPr>
        <w:spacing w:after="0"/>
        <w:rPr>
          <w:rFonts w:cs="Cambria"/>
          <w:sz w:val="22"/>
          <w:szCs w:val="22"/>
        </w:rPr>
      </w:pPr>
      <w:r w:rsidRPr="008B2184">
        <w:rPr>
          <w:rFonts w:cs="Cambria"/>
          <w:i/>
          <w:sz w:val="22"/>
          <w:szCs w:val="22"/>
          <w:u w:val="single" w:color="000000"/>
        </w:rPr>
        <w:t>Updates</w:t>
      </w:r>
      <w:r w:rsidRPr="008B2184">
        <w:rPr>
          <w:rFonts w:cs="Cambria"/>
          <w:sz w:val="22"/>
          <w:szCs w:val="22"/>
        </w:rPr>
        <w:t xml:space="preserve"> </w:t>
      </w:r>
    </w:p>
    <w:p w14:paraId="618193B6" w14:textId="77777777" w:rsidR="00C13A10" w:rsidRDefault="00102BB1" w:rsidP="00024481">
      <w:pPr>
        <w:pStyle w:val="ListParagraph"/>
        <w:numPr>
          <w:ilvl w:val="0"/>
          <w:numId w:val="3"/>
        </w:numPr>
        <w:spacing w:after="0"/>
        <w:rPr>
          <w:sz w:val="22"/>
          <w:szCs w:val="22"/>
        </w:rPr>
      </w:pPr>
      <w:r>
        <w:rPr>
          <w:sz w:val="22"/>
          <w:szCs w:val="22"/>
        </w:rPr>
        <w:t>Girdwood Trails Management Plan</w:t>
      </w:r>
      <w:r w:rsidR="00C13A10">
        <w:rPr>
          <w:sz w:val="22"/>
          <w:szCs w:val="22"/>
        </w:rPr>
        <w:t>:</w:t>
      </w:r>
      <w:r w:rsidR="00C13A10">
        <w:rPr>
          <w:sz w:val="22"/>
          <w:szCs w:val="22"/>
        </w:rPr>
        <w:br/>
        <w:t>Kate updates that the plan changes were sent to the graphic designer and the updated document has been received.  She and Barb Crews are reviewing.  Once it’s complete, it will be updated on the website and GTC can work on getting a new sub-committee together to discuss revisions for next year.</w:t>
      </w:r>
    </w:p>
    <w:p w14:paraId="430C89A7" w14:textId="77777777" w:rsidR="00C94A80" w:rsidRDefault="000B70C3" w:rsidP="00757D9E">
      <w:pPr>
        <w:pStyle w:val="ListParagraph"/>
        <w:numPr>
          <w:ilvl w:val="0"/>
          <w:numId w:val="3"/>
        </w:numPr>
        <w:spacing w:after="0"/>
        <w:rPr>
          <w:sz w:val="22"/>
          <w:szCs w:val="22"/>
        </w:rPr>
      </w:pPr>
      <w:r w:rsidRPr="00C94A80">
        <w:rPr>
          <w:sz w:val="22"/>
          <w:szCs w:val="22"/>
        </w:rPr>
        <w:t>GNSC</w:t>
      </w:r>
      <w:r w:rsidR="00C13A10" w:rsidRPr="00C94A80">
        <w:rPr>
          <w:sz w:val="22"/>
          <w:szCs w:val="22"/>
        </w:rPr>
        <w:t>:</w:t>
      </w:r>
      <w:r w:rsidR="00C13A10" w:rsidRPr="00C94A80">
        <w:rPr>
          <w:sz w:val="22"/>
          <w:szCs w:val="22"/>
        </w:rPr>
        <w:br/>
        <w:t>No additional report</w:t>
      </w:r>
    </w:p>
    <w:p w14:paraId="5309B205" w14:textId="77777777" w:rsidR="008B2184" w:rsidRPr="00C94A80" w:rsidRDefault="008B2184" w:rsidP="00757D9E">
      <w:pPr>
        <w:pStyle w:val="ListParagraph"/>
        <w:numPr>
          <w:ilvl w:val="0"/>
          <w:numId w:val="3"/>
        </w:numPr>
        <w:spacing w:after="0"/>
        <w:rPr>
          <w:sz w:val="22"/>
          <w:szCs w:val="22"/>
        </w:rPr>
      </w:pPr>
      <w:r w:rsidRPr="00C94A80">
        <w:rPr>
          <w:sz w:val="22"/>
          <w:szCs w:val="22"/>
        </w:rPr>
        <w:t>GMBA</w:t>
      </w:r>
      <w:r w:rsidR="00C13A10" w:rsidRPr="00C94A80">
        <w:rPr>
          <w:sz w:val="22"/>
          <w:szCs w:val="22"/>
        </w:rPr>
        <w:t>:</w:t>
      </w:r>
    </w:p>
    <w:p w14:paraId="35FF484D" w14:textId="77777777" w:rsidR="00C94A80" w:rsidRDefault="00C13A10" w:rsidP="00C94A80">
      <w:pPr>
        <w:pStyle w:val="ListParagraph"/>
        <w:spacing w:after="0"/>
        <w:rPr>
          <w:sz w:val="22"/>
          <w:szCs w:val="22"/>
        </w:rPr>
      </w:pPr>
      <w:r>
        <w:rPr>
          <w:sz w:val="22"/>
          <w:szCs w:val="22"/>
        </w:rPr>
        <w:t>No additional report</w:t>
      </w:r>
    </w:p>
    <w:p w14:paraId="1D858DB0" w14:textId="77777777" w:rsidR="0077568C" w:rsidRPr="00C94A80" w:rsidRDefault="0077568C" w:rsidP="00C94A80">
      <w:pPr>
        <w:pStyle w:val="ListParagraph"/>
        <w:numPr>
          <w:ilvl w:val="0"/>
          <w:numId w:val="3"/>
        </w:numPr>
        <w:spacing w:after="0"/>
        <w:rPr>
          <w:sz w:val="22"/>
          <w:szCs w:val="22"/>
        </w:rPr>
      </w:pPr>
      <w:r w:rsidRPr="00C94A80">
        <w:rPr>
          <w:rFonts w:cs="Cambria"/>
          <w:sz w:val="22"/>
          <w:szCs w:val="22"/>
        </w:rPr>
        <w:t>Alyeska Highway Pe</w:t>
      </w:r>
      <w:r w:rsidR="00C13A10" w:rsidRPr="00C94A80">
        <w:rPr>
          <w:rFonts w:cs="Cambria"/>
          <w:sz w:val="22"/>
          <w:szCs w:val="22"/>
        </w:rPr>
        <w:t>destrian Safety Corridor Sweeps:</w:t>
      </w:r>
      <w:r w:rsidR="00C13A10" w:rsidRPr="00C94A80">
        <w:rPr>
          <w:rFonts w:cs="Cambria"/>
          <w:sz w:val="22"/>
          <w:szCs w:val="22"/>
        </w:rPr>
        <w:br/>
        <w:t xml:space="preserve">Mike Edgington updates that GBOS sent letter to Governor, DOT Commissioner, Mayor, Assembly and State Legislators.  </w:t>
      </w:r>
      <w:r w:rsidR="00C13A10" w:rsidRPr="00C94A80">
        <w:rPr>
          <w:rFonts w:cs="Cambria"/>
          <w:sz w:val="22"/>
          <w:szCs w:val="22"/>
        </w:rPr>
        <w:br/>
        <w:t>We have received some responses. No formal response from Governor or DOT</w:t>
      </w:r>
    </w:p>
    <w:p w14:paraId="27995901" w14:textId="77777777" w:rsidR="00C13A10" w:rsidRDefault="00C13A10" w:rsidP="00C13A10">
      <w:pPr>
        <w:pStyle w:val="ListParagraph"/>
        <w:numPr>
          <w:ilvl w:val="0"/>
          <w:numId w:val="3"/>
        </w:numPr>
        <w:spacing w:after="0"/>
        <w:rPr>
          <w:sz w:val="22"/>
          <w:szCs w:val="22"/>
        </w:rPr>
      </w:pPr>
      <w:r>
        <w:rPr>
          <w:sz w:val="22"/>
          <w:szCs w:val="22"/>
        </w:rPr>
        <w:t>Newspaper:</w:t>
      </w:r>
      <w:r>
        <w:rPr>
          <w:sz w:val="22"/>
          <w:szCs w:val="22"/>
        </w:rPr>
        <w:br/>
      </w:r>
      <w:r w:rsidR="00C94A80">
        <w:rPr>
          <w:sz w:val="22"/>
          <w:szCs w:val="22"/>
        </w:rPr>
        <w:t xml:space="preserve">Summer trail </w:t>
      </w:r>
      <w:r>
        <w:rPr>
          <w:sz w:val="22"/>
          <w:szCs w:val="22"/>
        </w:rPr>
        <w:t>construction could be pitched for a summer article.</w:t>
      </w:r>
    </w:p>
    <w:p w14:paraId="40F83A74" w14:textId="77777777" w:rsidR="00F27D8C" w:rsidRPr="00C13A10" w:rsidRDefault="009A1E6B" w:rsidP="0097776D">
      <w:pPr>
        <w:pStyle w:val="ListParagraph"/>
        <w:numPr>
          <w:ilvl w:val="0"/>
          <w:numId w:val="3"/>
        </w:numPr>
        <w:spacing w:after="0"/>
        <w:rPr>
          <w:rFonts w:cs="Cambria"/>
          <w:b/>
          <w:sz w:val="22"/>
          <w:szCs w:val="22"/>
        </w:rPr>
      </w:pPr>
      <w:r>
        <w:rPr>
          <w:sz w:val="22"/>
          <w:szCs w:val="22"/>
        </w:rPr>
        <w:t>April</w:t>
      </w:r>
      <w:r w:rsidR="00A73980" w:rsidRPr="00F27D8C">
        <w:rPr>
          <w:sz w:val="22"/>
          <w:szCs w:val="22"/>
        </w:rPr>
        <w:t xml:space="preserve"> LUC/GBOS Meeting Representative</w:t>
      </w:r>
      <w:r w:rsidR="00C13A10">
        <w:rPr>
          <w:sz w:val="22"/>
          <w:szCs w:val="22"/>
        </w:rPr>
        <w:t>s:  Kate Sandberg and Carolyn Brodin will split these responsibilities.</w:t>
      </w:r>
    </w:p>
    <w:p w14:paraId="0DE74BBC" w14:textId="77777777" w:rsidR="00C13A10" w:rsidRPr="00C13A10" w:rsidRDefault="00C13A10" w:rsidP="00C13A10">
      <w:pPr>
        <w:spacing w:after="0"/>
        <w:rPr>
          <w:rFonts w:cs="Cambria"/>
          <w:b/>
          <w:sz w:val="22"/>
          <w:szCs w:val="22"/>
        </w:rPr>
      </w:pPr>
    </w:p>
    <w:p w14:paraId="7D512BBB" w14:textId="77777777" w:rsidR="000D1389" w:rsidRDefault="000C1E4C" w:rsidP="00F27D8C">
      <w:pPr>
        <w:spacing w:after="0"/>
        <w:rPr>
          <w:rFonts w:cs="Cambria"/>
          <w:b/>
          <w:sz w:val="22"/>
          <w:szCs w:val="22"/>
        </w:rPr>
      </w:pPr>
      <w:r w:rsidRPr="00F27D8C">
        <w:rPr>
          <w:rFonts w:cs="Cambria"/>
          <w:b/>
          <w:sz w:val="22"/>
          <w:szCs w:val="22"/>
        </w:rPr>
        <w:t>New Business:</w:t>
      </w:r>
    </w:p>
    <w:p w14:paraId="2E07AD3B" w14:textId="77777777" w:rsidR="009A1E6B" w:rsidRPr="00C13A10" w:rsidRDefault="00B61D98" w:rsidP="00C1566D">
      <w:pPr>
        <w:pStyle w:val="ListParagraph"/>
        <w:numPr>
          <w:ilvl w:val="0"/>
          <w:numId w:val="18"/>
        </w:numPr>
        <w:spacing w:after="0"/>
        <w:rPr>
          <w:rFonts w:cs="Cambria"/>
          <w:b/>
          <w:sz w:val="22"/>
          <w:szCs w:val="22"/>
        </w:rPr>
      </w:pPr>
      <w:r w:rsidRPr="00AB43A4">
        <w:rPr>
          <w:rFonts w:cs="Cambria"/>
          <w:sz w:val="22"/>
          <w:szCs w:val="22"/>
        </w:rPr>
        <w:t xml:space="preserve">Review GTC Operating Procedures </w:t>
      </w:r>
    </w:p>
    <w:p w14:paraId="778D737E" w14:textId="77777777" w:rsidR="00C13A10" w:rsidRDefault="00C13A10" w:rsidP="00C13A10">
      <w:pPr>
        <w:pStyle w:val="ListParagraph"/>
        <w:spacing w:after="0"/>
        <w:rPr>
          <w:rFonts w:cs="Cambria"/>
          <w:sz w:val="22"/>
          <w:szCs w:val="22"/>
        </w:rPr>
      </w:pPr>
      <w:r>
        <w:rPr>
          <w:rFonts w:cs="Cambria"/>
          <w:sz w:val="22"/>
          <w:szCs w:val="22"/>
        </w:rPr>
        <w:t xml:space="preserve">Operating procedures with executive committee and GBOS secretary’s recommendations are presented.  </w:t>
      </w:r>
      <w:r w:rsidR="00C94A80">
        <w:rPr>
          <w:rFonts w:cs="Cambria"/>
          <w:sz w:val="22"/>
          <w:szCs w:val="22"/>
        </w:rPr>
        <w:t>Other changes should be brought to the GTC meeting in May to discuss.</w:t>
      </w:r>
    </w:p>
    <w:p w14:paraId="0894986C" w14:textId="77777777" w:rsidR="00AB43A4" w:rsidRPr="00AB43A4" w:rsidRDefault="00AB43A4" w:rsidP="00AB43A4">
      <w:pPr>
        <w:pStyle w:val="ListParagraph"/>
        <w:spacing w:after="0"/>
        <w:rPr>
          <w:rFonts w:cs="Cambria"/>
          <w:b/>
          <w:sz w:val="22"/>
          <w:szCs w:val="22"/>
        </w:rPr>
      </w:pPr>
    </w:p>
    <w:p w14:paraId="47A80D39" w14:textId="77777777" w:rsidR="00A73980" w:rsidRDefault="00A73980" w:rsidP="0060159C">
      <w:pPr>
        <w:spacing w:after="0"/>
        <w:rPr>
          <w:rFonts w:cs="Cambria"/>
          <w:sz w:val="22"/>
          <w:szCs w:val="22"/>
        </w:rPr>
      </w:pPr>
      <w:r w:rsidRPr="005E62D0">
        <w:rPr>
          <w:rFonts w:cs="Cambria"/>
          <w:b/>
          <w:sz w:val="22"/>
          <w:szCs w:val="22"/>
        </w:rPr>
        <w:t>Other Business</w:t>
      </w:r>
      <w:r w:rsidR="00C94A80">
        <w:rPr>
          <w:rFonts w:cs="Cambria"/>
          <w:b/>
          <w:sz w:val="22"/>
          <w:szCs w:val="22"/>
        </w:rPr>
        <w:br/>
      </w:r>
      <w:r w:rsidR="00C94A80">
        <w:rPr>
          <w:rFonts w:cs="Cambria"/>
          <w:sz w:val="22"/>
          <w:szCs w:val="22"/>
        </w:rPr>
        <w:t>Dwaine Schuldt passed away in February.  Dwaine was a long-time GTC member and former chair of GTC.  His family has asked for contributions in his memory to be made to GTC.  His family has discussed placing a memorial bench.</w:t>
      </w:r>
      <w:r w:rsidR="00C94A80">
        <w:rPr>
          <w:rFonts w:cs="Cambria"/>
          <w:sz w:val="22"/>
          <w:szCs w:val="22"/>
        </w:rPr>
        <w:br/>
      </w:r>
    </w:p>
    <w:p w14:paraId="15102112" w14:textId="77777777" w:rsidR="00C94A80" w:rsidRPr="00C94A80" w:rsidRDefault="00C94A80" w:rsidP="0060159C">
      <w:pPr>
        <w:spacing w:after="0"/>
        <w:rPr>
          <w:rFonts w:cs="Cambria"/>
          <w:sz w:val="22"/>
          <w:szCs w:val="22"/>
        </w:rPr>
      </w:pPr>
      <w:r>
        <w:rPr>
          <w:rFonts w:cs="Cambria"/>
          <w:sz w:val="22"/>
          <w:szCs w:val="22"/>
        </w:rPr>
        <w:t>Meeting adjourned 9:35PM</w:t>
      </w:r>
    </w:p>
    <w:sectPr w:rsidR="00C94A80" w:rsidRPr="00C94A80" w:rsidSect="002A4F7D">
      <w:headerReference w:type="default" r:id="rId14"/>
      <w:foot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7C3B5" w14:textId="77777777" w:rsidR="004D6743" w:rsidRDefault="004D6743" w:rsidP="00E12E8E">
      <w:pPr>
        <w:spacing w:after="0"/>
      </w:pPr>
      <w:r>
        <w:separator/>
      </w:r>
    </w:p>
  </w:endnote>
  <w:endnote w:type="continuationSeparator" w:id="0">
    <w:p w14:paraId="546898E9" w14:textId="77777777" w:rsidR="004D6743" w:rsidRDefault="004D6743"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850170"/>
      <w:docPartObj>
        <w:docPartGallery w:val="Page Numbers (Bottom of Page)"/>
        <w:docPartUnique/>
      </w:docPartObj>
    </w:sdtPr>
    <w:sdtEndPr>
      <w:rPr>
        <w:noProof/>
      </w:rPr>
    </w:sdtEndPr>
    <w:sdtContent>
      <w:p w14:paraId="3E4E1D0B" w14:textId="77777777" w:rsidR="00C94A80" w:rsidRDefault="00C94A80">
        <w:pPr>
          <w:pStyle w:val="Footer"/>
          <w:jc w:val="right"/>
        </w:pPr>
        <w:r>
          <w:fldChar w:fldCharType="begin"/>
        </w:r>
        <w:r>
          <w:instrText xml:space="preserve"> PAGE   \* MERGEFORMAT </w:instrText>
        </w:r>
        <w:r>
          <w:fldChar w:fldCharType="separate"/>
        </w:r>
        <w:r w:rsidR="00B135D5">
          <w:rPr>
            <w:noProof/>
          </w:rPr>
          <w:t>1</w:t>
        </w:r>
        <w:r>
          <w:rPr>
            <w:noProof/>
          </w:rPr>
          <w:fldChar w:fldCharType="end"/>
        </w:r>
      </w:p>
    </w:sdtContent>
  </w:sdt>
  <w:p w14:paraId="55BCFC9F" w14:textId="77777777"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EA18D" w14:textId="77777777" w:rsidR="004D6743" w:rsidRDefault="004D6743" w:rsidP="00E12E8E">
      <w:pPr>
        <w:spacing w:after="0"/>
      </w:pPr>
      <w:r>
        <w:separator/>
      </w:r>
    </w:p>
  </w:footnote>
  <w:footnote w:type="continuationSeparator" w:id="0">
    <w:p w14:paraId="1F7FEF9E" w14:textId="77777777" w:rsidR="004D6743" w:rsidRDefault="004D6743"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4199" w14:textId="77777777" w:rsidR="002A4F7D" w:rsidRDefault="002A4F7D" w:rsidP="002A4F7D">
    <w:pPr>
      <w:pStyle w:val="Header"/>
      <w:jc w:val="center"/>
    </w:pPr>
  </w:p>
  <w:p w14:paraId="409E5CA1" w14:textId="77777777"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63DA"/>
    <w:multiLevelType w:val="hybridMultilevel"/>
    <w:tmpl w:val="D52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65F28"/>
    <w:multiLevelType w:val="hybridMultilevel"/>
    <w:tmpl w:val="EA16E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D396C"/>
    <w:multiLevelType w:val="hybridMultilevel"/>
    <w:tmpl w:val="4D40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9"/>
  </w:num>
  <w:num w:numId="5">
    <w:abstractNumId w:val="5"/>
  </w:num>
  <w:num w:numId="6">
    <w:abstractNumId w:val="13"/>
  </w:num>
  <w:num w:numId="7">
    <w:abstractNumId w:val="15"/>
  </w:num>
  <w:num w:numId="8">
    <w:abstractNumId w:val="8"/>
  </w:num>
  <w:num w:numId="9">
    <w:abstractNumId w:val="0"/>
  </w:num>
  <w:num w:numId="10">
    <w:abstractNumId w:val="1"/>
  </w:num>
  <w:num w:numId="11">
    <w:abstractNumId w:val="12"/>
  </w:num>
  <w:num w:numId="12">
    <w:abstractNumId w:val="14"/>
  </w:num>
  <w:num w:numId="13">
    <w:abstractNumId w:val="2"/>
  </w:num>
  <w:num w:numId="14">
    <w:abstractNumId w:val="17"/>
  </w:num>
  <w:num w:numId="15">
    <w:abstractNumId w:val="4"/>
  </w:num>
  <w:num w:numId="16">
    <w:abstractNumId w:val="10"/>
  </w:num>
  <w:num w:numId="17">
    <w:abstractNumId w:val="6"/>
  </w:num>
  <w:num w:numId="18">
    <w:abstractNumId w:val="3"/>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4011"/>
    <w:rsid w:val="0008011E"/>
    <w:rsid w:val="00080A4B"/>
    <w:rsid w:val="00081779"/>
    <w:rsid w:val="00090643"/>
    <w:rsid w:val="0009081D"/>
    <w:rsid w:val="00096CA5"/>
    <w:rsid w:val="000A4D08"/>
    <w:rsid w:val="000A7B59"/>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2BB1"/>
    <w:rsid w:val="00103C17"/>
    <w:rsid w:val="00103EC4"/>
    <w:rsid w:val="00105B94"/>
    <w:rsid w:val="00116F91"/>
    <w:rsid w:val="00122186"/>
    <w:rsid w:val="00122F9C"/>
    <w:rsid w:val="0012467B"/>
    <w:rsid w:val="0012552D"/>
    <w:rsid w:val="00126785"/>
    <w:rsid w:val="001304C5"/>
    <w:rsid w:val="00130A99"/>
    <w:rsid w:val="00130AA5"/>
    <w:rsid w:val="00132592"/>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504A"/>
    <w:rsid w:val="001D7A69"/>
    <w:rsid w:val="001E1B34"/>
    <w:rsid w:val="001E653E"/>
    <w:rsid w:val="001E7D51"/>
    <w:rsid w:val="001F09FD"/>
    <w:rsid w:val="001F7CC9"/>
    <w:rsid w:val="001F7FCD"/>
    <w:rsid w:val="00200E31"/>
    <w:rsid w:val="00202707"/>
    <w:rsid w:val="00202A67"/>
    <w:rsid w:val="002103A9"/>
    <w:rsid w:val="00212C44"/>
    <w:rsid w:val="0021465B"/>
    <w:rsid w:val="002163EC"/>
    <w:rsid w:val="00221176"/>
    <w:rsid w:val="00222011"/>
    <w:rsid w:val="002222C0"/>
    <w:rsid w:val="0022272C"/>
    <w:rsid w:val="00223612"/>
    <w:rsid w:val="002264A9"/>
    <w:rsid w:val="00227657"/>
    <w:rsid w:val="00233675"/>
    <w:rsid w:val="0023414B"/>
    <w:rsid w:val="00237862"/>
    <w:rsid w:val="00237A67"/>
    <w:rsid w:val="002405D9"/>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6CCD"/>
    <w:rsid w:val="002C7B4E"/>
    <w:rsid w:val="002D2235"/>
    <w:rsid w:val="002D2545"/>
    <w:rsid w:val="002D3BEB"/>
    <w:rsid w:val="002D3C87"/>
    <w:rsid w:val="002D5EF0"/>
    <w:rsid w:val="002D67B2"/>
    <w:rsid w:val="002E3297"/>
    <w:rsid w:val="002E4717"/>
    <w:rsid w:val="002F07C5"/>
    <w:rsid w:val="00302C57"/>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6743"/>
    <w:rsid w:val="004D7912"/>
    <w:rsid w:val="004E05FF"/>
    <w:rsid w:val="004E0620"/>
    <w:rsid w:val="004E1E4B"/>
    <w:rsid w:val="004E2EEF"/>
    <w:rsid w:val="004E3428"/>
    <w:rsid w:val="004E6DB0"/>
    <w:rsid w:val="004F645C"/>
    <w:rsid w:val="00500DAA"/>
    <w:rsid w:val="0050373F"/>
    <w:rsid w:val="00505A84"/>
    <w:rsid w:val="0050629D"/>
    <w:rsid w:val="005072FE"/>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38D"/>
    <w:rsid w:val="00545528"/>
    <w:rsid w:val="005469CA"/>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D68B4"/>
    <w:rsid w:val="005E05D0"/>
    <w:rsid w:val="005E1D2C"/>
    <w:rsid w:val="005E2036"/>
    <w:rsid w:val="005E5A4B"/>
    <w:rsid w:val="005E5FA4"/>
    <w:rsid w:val="005E62D0"/>
    <w:rsid w:val="005F04CD"/>
    <w:rsid w:val="005F1A6B"/>
    <w:rsid w:val="005F2E34"/>
    <w:rsid w:val="005F5347"/>
    <w:rsid w:val="005F56E2"/>
    <w:rsid w:val="005F6AD8"/>
    <w:rsid w:val="0060159C"/>
    <w:rsid w:val="00601D1C"/>
    <w:rsid w:val="00603CA7"/>
    <w:rsid w:val="00607779"/>
    <w:rsid w:val="00612384"/>
    <w:rsid w:val="00613F61"/>
    <w:rsid w:val="0061423A"/>
    <w:rsid w:val="00621CB3"/>
    <w:rsid w:val="0062443D"/>
    <w:rsid w:val="006262EE"/>
    <w:rsid w:val="00627A0F"/>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2E93"/>
    <w:rsid w:val="0068428C"/>
    <w:rsid w:val="006866E5"/>
    <w:rsid w:val="00687591"/>
    <w:rsid w:val="00687EA1"/>
    <w:rsid w:val="00690496"/>
    <w:rsid w:val="006906C7"/>
    <w:rsid w:val="006939EC"/>
    <w:rsid w:val="00694F8E"/>
    <w:rsid w:val="006954B7"/>
    <w:rsid w:val="00696BAC"/>
    <w:rsid w:val="006B0172"/>
    <w:rsid w:val="006B5AAB"/>
    <w:rsid w:val="006B62C6"/>
    <w:rsid w:val="006B7D54"/>
    <w:rsid w:val="006C3D41"/>
    <w:rsid w:val="006C46C2"/>
    <w:rsid w:val="006C6A3C"/>
    <w:rsid w:val="006D0CBC"/>
    <w:rsid w:val="006D46B0"/>
    <w:rsid w:val="006D5DFC"/>
    <w:rsid w:val="006D6FA8"/>
    <w:rsid w:val="006D775C"/>
    <w:rsid w:val="006D79B8"/>
    <w:rsid w:val="006D7D9F"/>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56BB"/>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00D0"/>
    <w:rsid w:val="008B1AB4"/>
    <w:rsid w:val="008B2184"/>
    <w:rsid w:val="008B69FC"/>
    <w:rsid w:val="008C0B5E"/>
    <w:rsid w:val="008C1FBD"/>
    <w:rsid w:val="008C32ED"/>
    <w:rsid w:val="008C3939"/>
    <w:rsid w:val="008C40F7"/>
    <w:rsid w:val="008C5C99"/>
    <w:rsid w:val="008D5220"/>
    <w:rsid w:val="008D5E68"/>
    <w:rsid w:val="008E0F3D"/>
    <w:rsid w:val="008E28BE"/>
    <w:rsid w:val="008E56B9"/>
    <w:rsid w:val="008F3437"/>
    <w:rsid w:val="008F4ED8"/>
    <w:rsid w:val="008F539A"/>
    <w:rsid w:val="0090086B"/>
    <w:rsid w:val="009009C9"/>
    <w:rsid w:val="00901C3B"/>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97F5B"/>
    <w:rsid w:val="00AA0531"/>
    <w:rsid w:val="00AA1922"/>
    <w:rsid w:val="00AA35D6"/>
    <w:rsid w:val="00AA66DF"/>
    <w:rsid w:val="00AB03B5"/>
    <w:rsid w:val="00AB2063"/>
    <w:rsid w:val="00AB43A4"/>
    <w:rsid w:val="00AB6FCF"/>
    <w:rsid w:val="00AC00E7"/>
    <w:rsid w:val="00AC2761"/>
    <w:rsid w:val="00AC2B63"/>
    <w:rsid w:val="00AC32D3"/>
    <w:rsid w:val="00AC39B8"/>
    <w:rsid w:val="00AD5EEA"/>
    <w:rsid w:val="00AE1F7B"/>
    <w:rsid w:val="00AF718C"/>
    <w:rsid w:val="00B0014A"/>
    <w:rsid w:val="00B00D82"/>
    <w:rsid w:val="00B00FA0"/>
    <w:rsid w:val="00B0178E"/>
    <w:rsid w:val="00B02983"/>
    <w:rsid w:val="00B046DE"/>
    <w:rsid w:val="00B05337"/>
    <w:rsid w:val="00B1004F"/>
    <w:rsid w:val="00B10A9E"/>
    <w:rsid w:val="00B10D16"/>
    <w:rsid w:val="00B135D5"/>
    <w:rsid w:val="00B31474"/>
    <w:rsid w:val="00B36237"/>
    <w:rsid w:val="00B370DD"/>
    <w:rsid w:val="00B37C75"/>
    <w:rsid w:val="00B37CE2"/>
    <w:rsid w:val="00B40DD4"/>
    <w:rsid w:val="00B40E8F"/>
    <w:rsid w:val="00B45F8F"/>
    <w:rsid w:val="00B47E52"/>
    <w:rsid w:val="00B53B47"/>
    <w:rsid w:val="00B56468"/>
    <w:rsid w:val="00B60156"/>
    <w:rsid w:val="00B61D98"/>
    <w:rsid w:val="00B63907"/>
    <w:rsid w:val="00B64064"/>
    <w:rsid w:val="00B70AD0"/>
    <w:rsid w:val="00B75992"/>
    <w:rsid w:val="00B76053"/>
    <w:rsid w:val="00B811BB"/>
    <w:rsid w:val="00B8159C"/>
    <w:rsid w:val="00B8247E"/>
    <w:rsid w:val="00B83145"/>
    <w:rsid w:val="00B9316B"/>
    <w:rsid w:val="00B94189"/>
    <w:rsid w:val="00BA46E6"/>
    <w:rsid w:val="00BA62F0"/>
    <w:rsid w:val="00BB0B85"/>
    <w:rsid w:val="00BB3E31"/>
    <w:rsid w:val="00BB689B"/>
    <w:rsid w:val="00BC160F"/>
    <w:rsid w:val="00BC224C"/>
    <w:rsid w:val="00BC32CA"/>
    <w:rsid w:val="00BC531F"/>
    <w:rsid w:val="00BE0F30"/>
    <w:rsid w:val="00BE26C2"/>
    <w:rsid w:val="00BF08EC"/>
    <w:rsid w:val="00BF0F42"/>
    <w:rsid w:val="00BF0F5F"/>
    <w:rsid w:val="00BF40CA"/>
    <w:rsid w:val="00BF4BD1"/>
    <w:rsid w:val="00C00268"/>
    <w:rsid w:val="00C03B64"/>
    <w:rsid w:val="00C13A10"/>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7774F"/>
    <w:rsid w:val="00C81257"/>
    <w:rsid w:val="00C8148B"/>
    <w:rsid w:val="00C826B7"/>
    <w:rsid w:val="00C82B39"/>
    <w:rsid w:val="00C8344B"/>
    <w:rsid w:val="00C94A80"/>
    <w:rsid w:val="00C97B70"/>
    <w:rsid w:val="00CA2EB2"/>
    <w:rsid w:val="00CA7C92"/>
    <w:rsid w:val="00CB5A83"/>
    <w:rsid w:val="00CB6778"/>
    <w:rsid w:val="00CC0D38"/>
    <w:rsid w:val="00CC1237"/>
    <w:rsid w:val="00CC38FA"/>
    <w:rsid w:val="00CC4177"/>
    <w:rsid w:val="00CC5CEA"/>
    <w:rsid w:val="00CD26D0"/>
    <w:rsid w:val="00CD2CA3"/>
    <w:rsid w:val="00CD2DE7"/>
    <w:rsid w:val="00CD3665"/>
    <w:rsid w:val="00CD5AB9"/>
    <w:rsid w:val="00CD5FE4"/>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3DFF"/>
    <w:rsid w:val="00EA42E6"/>
    <w:rsid w:val="00EA4BA6"/>
    <w:rsid w:val="00EA6FA5"/>
    <w:rsid w:val="00EB178B"/>
    <w:rsid w:val="00EB17D3"/>
    <w:rsid w:val="00EB6C92"/>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43BF"/>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8D7E44"/>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 w:type="character" w:styleId="CommentReference">
    <w:name w:val="annotation reference"/>
    <w:basedOn w:val="DefaultParagraphFont"/>
    <w:uiPriority w:val="99"/>
    <w:semiHidden/>
    <w:unhideWhenUsed/>
    <w:rsid w:val="00116F91"/>
    <w:rPr>
      <w:sz w:val="16"/>
      <w:szCs w:val="16"/>
    </w:rPr>
  </w:style>
  <w:style w:type="paragraph" w:styleId="CommentText">
    <w:name w:val="annotation text"/>
    <w:basedOn w:val="Normal"/>
    <w:link w:val="CommentTextChar"/>
    <w:uiPriority w:val="99"/>
    <w:semiHidden/>
    <w:unhideWhenUsed/>
    <w:rsid w:val="00116F91"/>
    <w:rPr>
      <w:sz w:val="20"/>
      <w:szCs w:val="20"/>
    </w:rPr>
  </w:style>
  <w:style w:type="character" w:customStyle="1" w:styleId="CommentTextChar">
    <w:name w:val="Comment Text Char"/>
    <w:basedOn w:val="DefaultParagraphFont"/>
    <w:link w:val="CommentText"/>
    <w:uiPriority w:val="99"/>
    <w:semiHidden/>
    <w:rsid w:val="00116F91"/>
    <w:rPr>
      <w:rFonts w:cs="Times New Roman"/>
      <w:sz w:val="20"/>
      <w:szCs w:val="20"/>
    </w:rPr>
  </w:style>
  <w:style w:type="paragraph" w:styleId="CommentSubject">
    <w:name w:val="annotation subject"/>
    <w:basedOn w:val="CommentText"/>
    <w:next w:val="CommentText"/>
    <w:link w:val="CommentSubjectChar"/>
    <w:uiPriority w:val="99"/>
    <w:semiHidden/>
    <w:unhideWhenUsed/>
    <w:rsid w:val="00116F91"/>
    <w:rPr>
      <w:b/>
      <w:bCs/>
    </w:rPr>
  </w:style>
  <w:style w:type="character" w:customStyle="1" w:styleId="CommentSubjectChar">
    <w:name w:val="Comment Subject Char"/>
    <w:basedOn w:val="CommentTextChar"/>
    <w:link w:val="CommentSubject"/>
    <w:uiPriority w:val="99"/>
    <w:semiHidden/>
    <w:rsid w:val="00116F91"/>
    <w:rPr>
      <w:rFonts w:cs="Times New Roman"/>
      <w:b/>
      <w:bCs/>
      <w:sz w:val="20"/>
      <w:szCs w:val="20"/>
    </w:rPr>
  </w:style>
  <w:style w:type="paragraph" w:styleId="Revision">
    <w:name w:val="Revision"/>
    <w:hidden/>
    <w:uiPriority w:val="99"/>
    <w:semiHidden/>
    <w:rsid w:val="00B0298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3504">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uni.org/gb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8E796-2F59-49B2-9BEB-973AC2789CF1}"/>
</file>

<file path=customXml/itemProps2.xml><?xml version="1.0" encoding="utf-8"?>
<ds:datastoreItem xmlns:ds="http://schemas.openxmlformats.org/officeDocument/2006/customXml" ds:itemID="{EFFA2635-6A4D-4248-9C12-0B4104C4FE52}"/>
</file>

<file path=customXml/itemProps3.xml><?xml version="1.0" encoding="utf-8"?>
<ds:datastoreItem xmlns:ds="http://schemas.openxmlformats.org/officeDocument/2006/customXml" ds:itemID="{F6D7E0ED-0419-47D0-AEF5-4832A5C8F11B}"/>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2018-05-02T16:59:00Z</dcterms:created>
  <dcterms:modified xsi:type="dcterms:W3CDTF">2018-05-02T16:59:00Z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y fmtid="{D5CDD505-2E9C-101B-9397-08002B2CF9AE}" pid="4"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